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8A31D" w14:textId="1F2C878D" w:rsidR="00690819" w:rsidRDefault="04EAF196" w:rsidP="292CBEC3">
      <w:pPr>
        <w:spacing w:after="0"/>
        <w:jc w:val="center"/>
      </w:pPr>
      <w:r w:rsidRPr="292CBEC3">
        <w:rPr>
          <w:rFonts w:ascii="Times New Roman" w:eastAsia="Times New Roman" w:hAnsi="Times New Roman" w:cs="Times New Roman"/>
          <w:b/>
          <w:bCs/>
          <w:sz w:val="56"/>
          <w:szCs w:val="56"/>
        </w:rPr>
        <w:t>City of Detroit</w:t>
      </w:r>
      <w:r w:rsidRPr="292CBEC3">
        <w:rPr>
          <w:rFonts w:ascii="Times New Roman" w:eastAsia="Times New Roman" w:hAnsi="Times New Roman" w:cs="Times New Roman"/>
          <w:sz w:val="56"/>
          <w:szCs w:val="56"/>
        </w:rPr>
        <w:t xml:space="preserve"> </w:t>
      </w:r>
    </w:p>
    <w:p w14:paraId="346D1462" w14:textId="7A041E90" w:rsidR="00690819" w:rsidRDefault="04EAF196" w:rsidP="292CBEC3">
      <w:pPr>
        <w:spacing w:after="0"/>
        <w:jc w:val="center"/>
      </w:pPr>
      <w:r w:rsidRPr="292CBEC3">
        <w:rPr>
          <w:rFonts w:ascii="Times New Roman" w:eastAsia="Times New Roman" w:hAnsi="Times New Roman" w:cs="Times New Roman"/>
          <w:sz w:val="36"/>
          <w:szCs w:val="36"/>
        </w:rPr>
        <w:t xml:space="preserve"> </w:t>
      </w:r>
    </w:p>
    <w:p w14:paraId="255DD28A" w14:textId="36D65B32" w:rsidR="00690819" w:rsidRDefault="04EAF196" w:rsidP="292CBEC3">
      <w:pPr>
        <w:spacing w:after="0"/>
        <w:jc w:val="center"/>
      </w:pPr>
      <w:r w:rsidRPr="292CBEC3">
        <w:rPr>
          <w:rFonts w:ascii="Times New Roman" w:eastAsia="Times New Roman" w:hAnsi="Times New Roman" w:cs="Times New Roman"/>
          <w:sz w:val="36"/>
          <w:szCs w:val="36"/>
        </w:rPr>
        <w:t xml:space="preserve">Office of Contracting and Procurement (OCP) </w:t>
      </w:r>
    </w:p>
    <w:p w14:paraId="180706D5" w14:textId="2DFD98D6" w:rsidR="00690819" w:rsidRDefault="04EAF196" w:rsidP="292CBEC3">
      <w:pPr>
        <w:spacing w:after="0"/>
        <w:jc w:val="center"/>
      </w:pPr>
      <w:r w:rsidRPr="292CBEC3">
        <w:rPr>
          <w:rFonts w:ascii="Times New Roman" w:eastAsia="Times New Roman" w:hAnsi="Times New Roman" w:cs="Times New Roman"/>
          <w:sz w:val="36"/>
          <w:szCs w:val="36"/>
        </w:rPr>
        <w:t xml:space="preserve">on behalf of the </w:t>
      </w:r>
    </w:p>
    <w:p w14:paraId="67778135" w14:textId="6D981E9D" w:rsidR="00690819" w:rsidRDefault="04EAF196" w:rsidP="292CBEC3">
      <w:pPr>
        <w:spacing w:after="0"/>
        <w:jc w:val="center"/>
      </w:pPr>
      <w:r w:rsidRPr="292CBEC3">
        <w:rPr>
          <w:rFonts w:ascii="Times New Roman" w:eastAsia="Times New Roman" w:hAnsi="Times New Roman" w:cs="Times New Roman"/>
          <w:sz w:val="36"/>
          <w:szCs w:val="36"/>
        </w:rPr>
        <w:t xml:space="preserve">Housing and Revitalization Department (HRD) </w:t>
      </w:r>
    </w:p>
    <w:p w14:paraId="3A5A4DD8" w14:textId="63111D8B" w:rsidR="00690819" w:rsidRDefault="04EAF196" w:rsidP="292CBEC3">
      <w:pPr>
        <w:spacing w:after="0"/>
        <w:jc w:val="center"/>
      </w:pPr>
      <w:r w:rsidRPr="292CBEC3">
        <w:rPr>
          <w:rFonts w:ascii="Segoe UI" w:eastAsia="Segoe UI" w:hAnsi="Segoe UI" w:cs="Segoe UI"/>
          <w:sz w:val="18"/>
          <w:szCs w:val="18"/>
        </w:rPr>
        <w:t xml:space="preserve"> </w:t>
      </w:r>
    </w:p>
    <w:p w14:paraId="09DE1B29" w14:textId="60CE47B3" w:rsidR="00690819" w:rsidRDefault="04EAF196" w:rsidP="292CBEC3">
      <w:pPr>
        <w:spacing w:after="0"/>
        <w:jc w:val="center"/>
      </w:pPr>
      <w:r w:rsidRPr="292CBEC3">
        <w:rPr>
          <w:rFonts w:ascii="Times New Roman" w:eastAsia="Times New Roman" w:hAnsi="Times New Roman" w:cs="Times New Roman"/>
          <w:sz w:val="24"/>
          <w:szCs w:val="24"/>
        </w:rPr>
        <w:t xml:space="preserve"> </w:t>
      </w:r>
      <w:r>
        <w:rPr>
          <w:noProof/>
        </w:rPr>
        <w:drawing>
          <wp:inline distT="0" distB="0" distL="0" distR="0" wp14:anchorId="7A90B4B7" wp14:editId="4CAB56C4">
            <wp:extent cx="1804572" cy="1908213"/>
            <wp:effectExtent l="0" t="0" r="0" b="0"/>
            <wp:docPr id="262710983" name="Picture 26271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04572" cy="1908213"/>
                    </a:xfrm>
                    <a:prstGeom prst="rect">
                      <a:avLst/>
                    </a:prstGeom>
                  </pic:spPr>
                </pic:pic>
              </a:graphicData>
            </a:graphic>
          </wp:inline>
        </w:drawing>
      </w:r>
      <w:r w:rsidR="00CF014F">
        <w:br/>
      </w:r>
      <w:r w:rsidRPr="292CBEC3">
        <w:rPr>
          <w:rFonts w:ascii="Times New Roman" w:eastAsia="Times New Roman" w:hAnsi="Times New Roman" w:cs="Times New Roman"/>
          <w:sz w:val="24"/>
          <w:szCs w:val="24"/>
        </w:rPr>
        <w:t xml:space="preserve">  </w:t>
      </w:r>
    </w:p>
    <w:p w14:paraId="67226C5E" w14:textId="4B9A47D2" w:rsidR="00690819" w:rsidRDefault="04EAF196" w:rsidP="292CBEC3">
      <w:pPr>
        <w:spacing w:after="0"/>
        <w:jc w:val="center"/>
      </w:pPr>
      <w:r w:rsidRPr="292CBEC3">
        <w:rPr>
          <w:rFonts w:ascii="Times New Roman" w:eastAsia="Times New Roman" w:hAnsi="Times New Roman" w:cs="Times New Roman"/>
          <w:sz w:val="24"/>
          <w:szCs w:val="24"/>
        </w:rPr>
        <w:t xml:space="preserve"> </w:t>
      </w:r>
    </w:p>
    <w:p w14:paraId="3E9C9ABF" w14:textId="362F59CF" w:rsidR="00690819" w:rsidRDefault="04EAF196" w:rsidP="292CBEC3">
      <w:pPr>
        <w:spacing w:before="240" w:after="240"/>
        <w:jc w:val="center"/>
      </w:pPr>
      <w:r w:rsidRPr="292CBEC3">
        <w:rPr>
          <w:rFonts w:ascii="Times New Roman" w:eastAsia="Times New Roman" w:hAnsi="Times New Roman" w:cs="Times New Roman"/>
          <w:sz w:val="36"/>
          <w:szCs w:val="36"/>
        </w:rPr>
        <w:t xml:space="preserve">2025-2026 Homelessness Solutions ESG and CDBG  </w:t>
      </w:r>
    </w:p>
    <w:p w14:paraId="3921509C" w14:textId="1A8FF112" w:rsidR="00690819" w:rsidRDefault="04EAF196" w:rsidP="292CBEC3">
      <w:pPr>
        <w:spacing w:before="240" w:after="240"/>
        <w:jc w:val="center"/>
      </w:pPr>
      <w:r w:rsidRPr="292CBEC3">
        <w:rPr>
          <w:rFonts w:ascii="Times New Roman" w:eastAsia="Times New Roman" w:hAnsi="Times New Roman" w:cs="Times New Roman"/>
          <w:sz w:val="36"/>
          <w:szCs w:val="36"/>
        </w:rPr>
        <w:t>Notice of Funding Availability (NOFA)</w:t>
      </w:r>
    </w:p>
    <w:p w14:paraId="46C975DF" w14:textId="7FA53296" w:rsidR="00690819" w:rsidRDefault="04EAF196" w:rsidP="292CBEC3">
      <w:pPr>
        <w:spacing w:before="240" w:after="240"/>
        <w:jc w:val="center"/>
      </w:pPr>
      <w:r w:rsidRPr="292CBEC3">
        <w:rPr>
          <w:rFonts w:ascii="Times New Roman" w:eastAsia="Times New Roman" w:hAnsi="Times New Roman" w:cs="Times New Roman"/>
          <w:sz w:val="36"/>
          <w:szCs w:val="36"/>
        </w:rPr>
        <w:t>NOFA #185372</w:t>
      </w:r>
    </w:p>
    <w:p w14:paraId="43BA38C3" w14:textId="5910F153" w:rsidR="00690819" w:rsidRDefault="04EAF196" w:rsidP="292CBEC3">
      <w:pPr>
        <w:spacing w:after="0"/>
        <w:jc w:val="center"/>
      </w:pPr>
      <w:r w:rsidRPr="3F712367">
        <w:rPr>
          <w:rFonts w:ascii="Times New Roman" w:eastAsia="Times New Roman" w:hAnsi="Times New Roman" w:cs="Times New Roman"/>
          <w:sz w:val="36"/>
          <w:szCs w:val="36"/>
        </w:rPr>
        <w:t xml:space="preserve"> </w:t>
      </w:r>
    </w:p>
    <w:p w14:paraId="22C53884" w14:textId="430F1EE0" w:rsidR="108F7783" w:rsidRPr="00E0409E" w:rsidRDefault="0B80414E" w:rsidP="3F712367">
      <w:pPr>
        <w:spacing w:after="0"/>
        <w:jc w:val="center"/>
        <w:rPr>
          <w:color w:val="1D7266"/>
        </w:rPr>
      </w:pPr>
      <w:r w:rsidRPr="409CCEFB">
        <w:rPr>
          <w:rFonts w:ascii="Times New Roman" w:eastAsia="Times New Roman" w:hAnsi="Times New Roman" w:cs="Times New Roman"/>
          <w:b/>
          <w:bCs/>
          <w:color w:val="1D7266"/>
          <w:sz w:val="56"/>
          <w:szCs w:val="56"/>
        </w:rPr>
        <w:t>NOFA</w:t>
      </w:r>
      <w:r w:rsidRPr="409CCEFB">
        <w:rPr>
          <w:rFonts w:ascii="Times New Roman" w:eastAsia="Times New Roman" w:hAnsi="Times New Roman" w:cs="Times New Roman"/>
          <w:b/>
          <w:bCs/>
          <w:color w:val="004445"/>
          <w:sz w:val="56"/>
          <w:szCs w:val="56"/>
        </w:rPr>
        <w:t xml:space="preserve"> </w:t>
      </w:r>
      <w:r w:rsidRPr="409CCEFB">
        <w:rPr>
          <w:rFonts w:ascii="Times New Roman" w:eastAsia="Times New Roman" w:hAnsi="Times New Roman" w:cs="Times New Roman"/>
          <w:b/>
          <w:bCs/>
          <w:color w:val="1D7266"/>
          <w:sz w:val="56"/>
          <w:szCs w:val="56"/>
        </w:rPr>
        <w:t xml:space="preserve">Application Section </w:t>
      </w:r>
      <w:r w:rsidR="1AB05244" w:rsidRPr="409CCEFB">
        <w:rPr>
          <w:rFonts w:ascii="Times New Roman" w:eastAsia="Times New Roman" w:hAnsi="Times New Roman" w:cs="Times New Roman"/>
          <w:b/>
          <w:bCs/>
          <w:color w:val="1D7266"/>
          <w:sz w:val="56"/>
          <w:szCs w:val="56"/>
        </w:rPr>
        <w:t>4</w:t>
      </w:r>
      <w:r w:rsidRPr="409CCEFB">
        <w:rPr>
          <w:rFonts w:ascii="Times New Roman" w:eastAsia="Times New Roman" w:hAnsi="Times New Roman" w:cs="Times New Roman"/>
          <w:b/>
          <w:bCs/>
          <w:color w:val="1D7266"/>
          <w:sz w:val="56"/>
          <w:szCs w:val="56"/>
        </w:rPr>
        <w:t xml:space="preserve">: </w:t>
      </w:r>
    </w:p>
    <w:p w14:paraId="616753FF" w14:textId="6D94DDF9" w:rsidR="108F7783" w:rsidRPr="00E0409E" w:rsidRDefault="00DA45C1" w:rsidP="3F712367">
      <w:pPr>
        <w:spacing w:after="0"/>
        <w:jc w:val="center"/>
        <w:rPr>
          <w:rFonts w:ascii="Times New Roman" w:eastAsia="Times New Roman" w:hAnsi="Times New Roman" w:cs="Times New Roman"/>
          <w:b/>
          <w:bCs/>
          <w:color w:val="1D7266"/>
          <w:sz w:val="56"/>
          <w:szCs w:val="56"/>
        </w:rPr>
      </w:pPr>
      <w:r>
        <w:rPr>
          <w:rFonts w:ascii="Times New Roman" w:eastAsia="Times New Roman" w:hAnsi="Times New Roman" w:cs="Times New Roman"/>
          <w:b/>
          <w:bCs/>
          <w:color w:val="1D7266"/>
          <w:sz w:val="56"/>
          <w:szCs w:val="56"/>
        </w:rPr>
        <w:t>Prevention</w:t>
      </w:r>
      <w:r w:rsidR="108F7783" w:rsidRPr="00E0409E">
        <w:rPr>
          <w:rFonts w:ascii="Times New Roman" w:eastAsia="Times New Roman" w:hAnsi="Times New Roman" w:cs="Times New Roman"/>
          <w:b/>
          <w:bCs/>
          <w:color w:val="1D7266"/>
          <w:sz w:val="56"/>
          <w:szCs w:val="56"/>
        </w:rPr>
        <w:t xml:space="preserve"> Applicants</w:t>
      </w:r>
    </w:p>
    <w:p w14:paraId="41BC893C" w14:textId="40CB5A7D" w:rsidR="00690819" w:rsidRDefault="04EAF196" w:rsidP="292CBEC3">
      <w:pPr>
        <w:spacing w:after="0"/>
      </w:pPr>
      <w:r w:rsidRPr="292CBEC3">
        <w:rPr>
          <w:rFonts w:ascii="Times New Roman" w:eastAsia="Times New Roman" w:hAnsi="Times New Roman" w:cs="Times New Roman"/>
          <w:sz w:val="24"/>
          <w:szCs w:val="24"/>
        </w:rPr>
        <w:t xml:space="preserve"> </w:t>
      </w:r>
    </w:p>
    <w:p w14:paraId="51041B83" w14:textId="1073DB71" w:rsidR="00690819" w:rsidRDefault="04EAF196" w:rsidP="292CBEC3">
      <w:pPr>
        <w:spacing w:after="0"/>
      </w:pPr>
      <w:r w:rsidRPr="292CBEC3">
        <w:rPr>
          <w:rFonts w:ascii="Times New Roman" w:eastAsia="Times New Roman" w:hAnsi="Times New Roman" w:cs="Times New Roman"/>
          <w:sz w:val="24"/>
          <w:szCs w:val="24"/>
        </w:rPr>
        <w:t xml:space="preserve"> </w:t>
      </w:r>
    </w:p>
    <w:p w14:paraId="7021C2D4" w14:textId="348A492A" w:rsidR="00690819" w:rsidRDefault="04EAF196" w:rsidP="292CBEC3">
      <w:pPr>
        <w:spacing w:after="0"/>
      </w:pPr>
      <w:r w:rsidRPr="3F712367">
        <w:rPr>
          <w:rFonts w:ascii="Times New Roman" w:eastAsia="Times New Roman" w:hAnsi="Times New Roman" w:cs="Times New Roman"/>
          <w:sz w:val="24"/>
          <w:szCs w:val="24"/>
        </w:rPr>
        <w:t xml:space="preserve"> </w:t>
      </w:r>
    </w:p>
    <w:p w14:paraId="2CE11B72" w14:textId="7E23A4CF" w:rsidR="00690819" w:rsidRDefault="04EAF196" w:rsidP="292CBEC3">
      <w:pPr>
        <w:spacing w:after="0"/>
      </w:pPr>
      <w:r w:rsidRPr="292CBEC3">
        <w:rPr>
          <w:rFonts w:ascii="Times New Roman" w:eastAsia="Times New Roman" w:hAnsi="Times New Roman" w:cs="Times New Roman"/>
          <w:sz w:val="16"/>
          <w:szCs w:val="16"/>
        </w:rPr>
        <w:t xml:space="preserve"> </w:t>
      </w:r>
    </w:p>
    <w:tbl>
      <w:tblPr>
        <w:tblStyle w:val="TableGrid"/>
        <w:tblW w:w="0" w:type="auto"/>
        <w:tblLayout w:type="fixed"/>
        <w:tblLook w:val="04A0" w:firstRow="1" w:lastRow="0" w:firstColumn="1" w:lastColumn="0" w:noHBand="0" w:noVBand="1"/>
      </w:tblPr>
      <w:tblGrid>
        <w:gridCol w:w="4435"/>
      </w:tblGrid>
      <w:tr w:rsidR="292CBEC3" w14:paraId="52E437DE" w14:textId="77777777" w:rsidTr="292CBEC3">
        <w:trPr>
          <w:trHeight w:val="300"/>
        </w:trPr>
        <w:tc>
          <w:tcPr>
            <w:tcW w:w="4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54AF8E" w14:textId="2EB6EE6E" w:rsidR="292CBEC3" w:rsidRDefault="292CBEC3" w:rsidP="292CBEC3">
            <w:r w:rsidRPr="292CBEC3">
              <w:rPr>
                <w:rFonts w:ascii="Times New Roman" w:eastAsia="Times New Roman" w:hAnsi="Times New Roman" w:cs="Times New Roman"/>
                <w:b/>
                <w:bCs/>
                <w:sz w:val="24"/>
                <w:szCs w:val="24"/>
              </w:rPr>
              <w:t>NOFA #185372</w:t>
            </w:r>
          </w:p>
          <w:p w14:paraId="04FCEB82" w14:textId="26D1B6CA" w:rsidR="292CBEC3" w:rsidRDefault="292CBEC3" w:rsidP="292CBEC3">
            <w:r w:rsidRPr="292CBEC3">
              <w:rPr>
                <w:rFonts w:ascii="Times New Roman" w:eastAsia="Times New Roman" w:hAnsi="Times New Roman" w:cs="Times New Roman"/>
                <w:sz w:val="24"/>
                <w:szCs w:val="24"/>
              </w:rPr>
              <w:t>Release Date: January 21, 2025</w:t>
            </w:r>
          </w:p>
          <w:p w14:paraId="10D70155" w14:textId="6D2FEC09" w:rsidR="292CBEC3" w:rsidRDefault="292CBEC3" w:rsidP="292CBEC3">
            <w:r w:rsidRPr="292CBEC3">
              <w:rPr>
                <w:rFonts w:ascii="Times New Roman" w:eastAsia="Times New Roman" w:hAnsi="Times New Roman" w:cs="Times New Roman"/>
                <w:sz w:val="24"/>
                <w:szCs w:val="24"/>
              </w:rPr>
              <w:t>Closing Date: February 24, 2025</w:t>
            </w:r>
          </w:p>
        </w:tc>
      </w:tr>
    </w:tbl>
    <w:p w14:paraId="2C078E63" w14:textId="282EF3D1" w:rsidR="00690819" w:rsidRDefault="00690819" w:rsidP="292CBEC3"/>
    <w:p w14:paraId="13DAD6B5" w14:textId="77777777" w:rsidR="00054F66" w:rsidRPr="009850C7" w:rsidRDefault="00054F66" w:rsidP="009850C7">
      <w:pPr>
        <w:pStyle w:val="Heading1"/>
      </w:pPr>
      <w:r>
        <w:br w:type="page"/>
      </w:r>
      <w:r w:rsidRPr="009850C7">
        <w:lastRenderedPageBreak/>
        <w:t>Application Instructions</w:t>
      </w:r>
    </w:p>
    <w:p w14:paraId="4D6B8A56" w14:textId="77777777" w:rsidR="00054F66" w:rsidRPr="009850C7" w:rsidRDefault="00054F66" w:rsidP="009850C7">
      <w:pPr>
        <w:pStyle w:val="Heading2"/>
      </w:pPr>
      <w:r w:rsidRPr="009850C7">
        <w:t>Completing the Application:</w:t>
      </w:r>
    </w:p>
    <w:p w14:paraId="31A6E201" w14:textId="1FC8EAE6" w:rsidR="00054F66" w:rsidRPr="00054F66" w:rsidRDefault="00054F66" w:rsidP="00054F66">
      <w:pPr>
        <w:spacing w:before="120" w:after="120"/>
        <w:rPr>
          <w:rFonts w:ascii="Times New Roman" w:hAnsi="Times New Roman" w:cs="Times New Roman"/>
          <w:b/>
          <w:bCs/>
        </w:rPr>
      </w:pPr>
      <w:r w:rsidRPr="00054F66">
        <w:rPr>
          <w:rFonts w:ascii="Times New Roman" w:hAnsi="Times New Roman" w:cs="Times New Roman"/>
          <w:b/>
          <w:bCs/>
        </w:rPr>
        <w:t xml:space="preserve">All applicants are required to submit the </w:t>
      </w:r>
      <w:r w:rsidRPr="00054F66">
        <w:rPr>
          <w:rFonts w:ascii="Times New Roman" w:hAnsi="Times New Roman" w:cs="Times New Roman"/>
          <w:b/>
          <w:bCs/>
          <w:i/>
          <w:iCs/>
        </w:rPr>
        <w:t>25-26 Homelessness Solutions NOFA Application</w:t>
      </w:r>
      <w:r w:rsidRPr="00054F66">
        <w:rPr>
          <w:rFonts w:ascii="Times New Roman" w:hAnsi="Times New Roman" w:cs="Times New Roman"/>
          <w:b/>
          <w:bCs/>
        </w:rPr>
        <w:t xml:space="preserve"> and relevant Sections, as outlined below. Agencies must complete and upload the applicable Section in full if requesting funding for a program.    </w:t>
      </w:r>
    </w:p>
    <w:p w14:paraId="6A391541" w14:textId="4FA4A74B" w:rsidR="00054F66" w:rsidRPr="00054F66" w:rsidRDefault="00054F66" w:rsidP="00054F66">
      <w:pPr>
        <w:pStyle w:val="ListParagraph"/>
        <w:numPr>
          <w:ilvl w:val="0"/>
          <w:numId w:val="24"/>
        </w:numPr>
        <w:spacing w:before="120" w:after="120"/>
        <w:rPr>
          <w:rFonts w:cs="Times New Roman"/>
        </w:rPr>
      </w:pPr>
      <w:r w:rsidRPr="00054F66">
        <w:rPr>
          <w:rFonts w:cs="Times New Roman"/>
        </w:rPr>
        <w:t>25-26 Homelessness Solutions NOFA Application</w:t>
      </w:r>
    </w:p>
    <w:p w14:paraId="2AF15719" w14:textId="77777777" w:rsidR="00054F66" w:rsidRPr="00054F66" w:rsidRDefault="00054F66" w:rsidP="00054F66">
      <w:pPr>
        <w:pStyle w:val="ListParagraph"/>
        <w:numPr>
          <w:ilvl w:val="1"/>
          <w:numId w:val="24"/>
        </w:numPr>
        <w:spacing w:before="120" w:after="120"/>
        <w:rPr>
          <w:rFonts w:cs="Times New Roman"/>
        </w:rPr>
      </w:pPr>
      <w:r w:rsidRPr="00054F66">
        <w:rPr>
          <w:rFonts w:cs="Times New Roman"/>
        </w:rPr>
        <w:t>Application Cover Sheet</w:t>
      </w:r>
    </w:p>
    <w:p w14:paraId="07A736EC" w14:textId="77777777" w:rsidR="00054F66" w:rsidRPr="00054F66" w:rsidRDefault="00054F66" w:rsidP="00054F66">
      <w:pPr>
        <w:pStyle w:val="ListParagraph"/>
        <w:numPr>
          <w:ilvl w:val="1"/>
          <w:numId w:val="24"/>
        </w:numPr>
        <w:spacing w:before="120" w:after="120"/>
        <w:rPr>
          <w:rFonts w:cs="Times New Roman"/>
        </w:rPr>
      </w:pPr>
      <w:r w:rsidRPr="00054F66">
        <w:rPr>
          <w:rFonts w:cs="Times New Roman"/>
        </w:rPr>
        <w:t>Organizational Experience and Capacity in Addressing Homelessness;</w:t>
      </w:r>
    </w:p>
    <w:p w14:paraId="34F2B13C" w14:textId="77777777" w:rsidR="00054F66" w:rsidRPr="00054F66" w:rsidRDefault="00054F66" w:rsidP="00054F66">
      <w:pPr>
        <w:pStyle w:val="ListParagraph"/>
        <w:numPr>
          <w:ilvl w:val="1"/>
          <w:numId w:val="24"/>
        </w:numPr>
        <w:spacing w:before="120" w:after="120"/>
        <w:rPr>
          <w:rFonts w:cs="Times New Roman"/>
        </w:rPr>
      </w:pPr>
      <w:r w:rsidRPr="00054F66">
        <w:rPr>
          <w:rFonts w:cs="Times New Roman"/>
        </w:rPr>
        <w:t>Financial Capacity to Manage City of Detroit Grants;</w:t>
      </w:r>
    </w:p>
    <w:p w14:paraId="5D8618CC" w14:textId="77777777" w:rsidR="00054F66" w:rsidRPr="00054F66" w:rsidRDefault="00054F66" w:rsidP="00054F66">
      <w:pPr>
        <w:pStyle w:val="ListParagraph"/>
        <w:numPr>
          <w:ilvl w:val="1"/>
          <w:numId w:val="24"/>
        </w:numPr>
        <w:spacing w:before="120" w:after="120"/>
        <w:rPr>
          <w:rFonts w:cs="Times New Roman"/>
        </w:rPr>
      </w:pPr>
      <w:r w:rsidRPr="00054F66">
        <w:rPr>
          <w:rFonts w:cs="Times New Roman"/>
        </w:rPr>
        <w:t>Data; and</w:t>
      </w:r>
    </w:p>
    <w:p w14:paraId="7C722751" w14:textId="77777777" w:rsidR="00054F66" w:rsidRPr="00054F66" w:rsidRDefault="00054F66" w:rsidP="00054F66">
      <w:pPr>
        <w:pStyle w:val="ListParagraph"/>
        <w:numPr>
          <w:ilvl w:val="1"/>
          <w:numId w:val="24"/>
        </w:numPr>
        <w:spacing w:before="120" w:after="120"/>
        <w:rPr>
          <w:rFonts w:cs="Times New Roman"/>
        </w:rPr>
      </w:pPr>
      <w:r w:rsidRPr="00054F66">
        <w:rPr>
          <w:rFonts w:cs="Times New Roman"/>
        </w:rPr>
        <w:t>Forms and Attachments Checklist</w:t>
      </w:r>
    </w:p>
    <w:p w14:paraId="425B4D21" w14:textId="77777777" w:rsidR="00054F66" w:rsidRPr="00054F66" w:rsidRDefault="00054F66" w:rsidP="00054F66">
      <w:pPr>
        <w:pStyle w:val="ListParagraph"/>
        <w:numPr>
          <w:ilvl w:val="0"/>
          <w:numId w:val="25"/>
        </w:numPr>
        <w:spacing w:after="0"/>
        <w:rPr>
          <w:rFonts w:cs="Times New Roman"/>
        </w:rPr>
      </w:pPr>
      <w:r w:rsidRPr="00054F66">
        <w:rPr>
          <w:rFonts w:cs="Times New Roman"/>
        </w:rPr>
        <w:t>Section 1: Street Outreach (if applicable)</w:t>
      </w:r>
    </w:p>
    <w:p w14:paraId="43AACAD2" w14:textId="77777777" w:rsidR="00054F66" w:rsidRPr="00054F66" w:rsidRDefault="00054F66" w:rsidP="00054F66">
      <w:pPr>
        <w:pStyle w:val="ListParagraph"/>
        <w:numPr>
          <w:ilvl w:val="0"/>
          <w:numId w:val="25"/>
        </w:numPr>
        <w:spacing w:after="0"/>
        <w:rPr>
          <w:rFonts w:cs="Times New Roman"/>
        </w:rPr>
      </w:pPr>
      <w:r w:rsidRPr="00054F66">
        <w:rPr>
          <w:rFonts w:cs="Times New Roman"/>
        </w:rPr>
        <w:t>Section 2: Emergency Shelter and Warming Center (if applicable)</w:t>
      </w:r>
    </w:p>
    <w:p w14:paraId="0A33C058" w14:textId="77777777" w:rsidR="00054F66" w:rsidRPr="00054F66" w:rsidRDefault="00054F66" w:rsidP="00054F66">
      <w:pPr>
        <w:pStyle w:val="ListParagraph"/>
        <w:numPr>
          <w:ilvl w:val="0"/>
          <w:numId w:val="25"/>
        </w:numPr>
        <w:spacing w:after="0"/>
        <w:rPr>
          <w:rFonts w:cs="Times New Roman"/>
        </w:rPr>
      </w:pPr>
      <w:r w:rsidRPr="00054F66">
        <w:rPr>
          <w:rFonts w:cs="Times New Roman"/>
        </w:rPr>
        <w:t>Section 3: Rapid Rehousing (RRH) (if applicable)</w:t>
      </w:r>
    </w:p>
    <w:p w14:paraId="7E66B294" w14:textId="175F76BC" w:rsidR="00054F66" w:rsidRPr="009850C7" w:rsidRDefault="00054F66" w:rsidP="00054F66">
      <w:pPr>
        <w:pStyle w:val="ListParagraph"/>
        <w:numPr>
          <w:ilvl w:val="0"/>
          <w:numId w:val="25"/>
        </w:numPr>
        <w:spacing w:after="0"/>
        <w:rPr>
          <w:rFonts w:cs="Times New Roman"/>
          <w:b/>
          <w:bCs/>
        </w:rPr>
      </w:pPr>
      <w:r w:rsidRPr="009850C7">
        <w:rPr>
          <w:rFonts w:cs="Times New Roman"/>
          <w:b/>
          <w:bCs/>
        </w:rPr>
        <w:t>Section 4: Homelessness Prevention (</w:t>
      </w:r>
      <w:r w:rsidR="009850C7">
        <w:rPr>
          <w:rFonts w:cs="Times New Roman"/>
          <w:b/>
          <w:bCs/>
        </w:rPr>
        <w:t>this packet)</w:t>
      </w:r>
    </w:p>
    <w:p w14:paraId="44DDC3F6" w14:textId="77777777" w:rsidR="00054F66" w:rsidRPr="00054F66" w:rsidRDefault="00054F66" w:rsidP="00054F66">
      <w:pPr>
        <w:spacing w:after="0"/>
        <w:rPr>
          <w:rFonts w:ascii="Times New Roman" w:hAnsi="Times New Roman" w:cs="Times New Roman"/>
          <w:b/>
          <w:bCs/>
        </w:rPr>
      </w:pPr>
    </w:p>
    <w:p w14:paraId="0AB3994D" w14:textId="77777777" w:rsidR="00054F66" w:rsidRPr="00054F66" w:rsidRDefault="00054F66" w:rsidP="00054F66">
      <w:pPr>
        <w:spacing w:after="0"/>
        <w:rPr>
          <w:rFonts w:ascii="Times New Roman" w:hAnsi="Times New Roman" w:cs="Times New Roman"/>
        </w:rPr>
      </w:pPr>
      <w:r w:rsidRPr="00054F66">
        <w:rPr>
          <w:rFonts w:ascii="Times New Roman" w:hAnsi="Times New Roman" w:cs="Times New Roman"/>
        </w:rPr>
        <w:t xml:space="preserve">NOTE: If you are applying for more than one program of the same program type (ex: 2 shelter programs), you will only need to submit the above section once.*  </w:t>
      </w:r>
    </w:p>
    <w:p w14:paraId="270CC5CA" w14:textId="77777777" w:rsidR="00054F66" w:rsidRPr="00054F66" w:rsidRDefault="00054F66" w:rsidP="00054F66">
      <w:pPr>
        <w:spacing w:after="0"/>
        <w:rPr>
          <w:rFonts w:ascii="Times New Roman" w:hAnsi="Times New Roman" w:cs="Times New Roman"/>
        </w:rPr>
      </w:pPr>
    </w:p>
    <w:p w14:paraId="300C8D4E" w14:textId="77777777" w:rsidR="00054F66" w:rsidRPr="00054F66" w:rsidRDefault="00054F66" w:rsidP="00054F66">
      <w:pPr>
        <w:spacing w:after="0"/>
        <w:rPr>
          <w:rFonts w:ascii="Times New Roman" w:hAnsi="Times New Roman" w:cs="Times New Roman"/>
        </w:rPr>
      </w:pPr>
      <w:r w:rsidRPr="00054F66">
        <w:rPr>
          <w:rFonts w:ascii="Times New Roman" w:hAnsi="Times New Roman" w:cs="Times New Roman"/>
          <w:b/>
          <w:bCs/>
        </w:rPr>
        <w:t>Example:</w:t>
      </w:r>
      <w:r w:rsidRPr="00054F66">
        <w:rPr>
          <w:rFonts w:ascii="Times New Roman" w:hAnsi="Times New Roman" w:cs="Times New Roman"/>
        </w:rPr>
        <w:t xml:space="preserve"> ABCXYZ Inc. is applying for 1 emergency shelter program, 1 warming center program, and 1 homelessness prevention program. They will need to complete and submit the following documents for their application:</w:t>
      </w:r>
    </w:p>
    <w:p w14:paraId="6C95C8A4" w14:textId="77777777" w:rsidR="00054F66" w:rsidRPr="00054F66" w:rsidRDefault="00054F66" w:rsidP="00054F66">
      <w:pPr>
        <w:pStyle w:val="ListParagraph"/>
        <w:numPr>
          <w:ilvl w:val="0"/>
          <w:numId w:val="26"/>
        </w:numPr>
        <w:spacing w:after="0"/>
        <w:rPr>
          <w:rFonts w:cs="Times New Roman"/>
        </w:rPr>
      </w:pPr>
      <w:r w:rsidRPr="00054F66">
        <w:rPr>
          <w:rFonts w:cs="Times New Roman"/>
        </w:rPr>
        <w:t>25-26 Homelessness Solutions NOFA Application</w:t>
      </w:r>
    </w:p>
    <w:p w14:paraId="493F3D94" w14:textId="77777777" w:rsidR="00054F66" w:rsidRPr="00054F66" w:rsidRDefault="00054F66" w:rsidP="00054F66">
      <w:pPr>
        <w:pStyle w:val="ListParagraph"/>
        <w:numPr>
          <w:ilvl w:val="0"/>
          <w:numId w:val="26"/>
        </w:numPr>
        <w:spacing w:after="0"/>
        <w:rPr>
          <w:rFonts w:cs="Times New Roman"/>
        </w:rPr>
      </w:pPr>
      <w:r w:rsidRPr="00054F66">
        <w:rPr>
          <w:rFonts w:cs="Times New Roman"/>
        </w:rPr>
        <w:t xml:space="preserve">Section 2: Emergency Center and Warming Center </w:t>
      </w:r>
    </w:p>
    <w:p w14:paraId="1A2A364D" w14:textId="77777777" w:rsidR="00054F66" w:rsidRPr="00054F66" w:rsidRDefault="00054F66" w:rsidP="00054F66">
      <w:pPr>
        <w:pStyle w:val="ListParagraph"/>
        <w:numPr>
          <w:ilvl w:val="0"/>
          <w:numId w:val="26"/>
        </w:numPr>
        <w:spacing w:after="0"/>
        <w:rPr>
          <w:rFonts w:cs="Times New Roman"/>
        </w:rPr>
      </w:pPr>
      <w:r w:rsidRPr="00054F66">
        <w:rPr>
          <w:rFonts w:cs="Times New Roman"/>
        </w:rPr>
        <w:t>Section 4: Homelessness Prevention</w:t>
      </w:r>
    </w:p>
    <w:p w14:paraId="6071F226" w14:textId="77777777" w:rsidR="00054F66" w:rsidRPr="00054F66" w:rsidRDefault="00054F66" w:rsidP="00054F66">
      <w:pPr>
        <w:pStyle w:val="ListParagraph"/>
        <w:numPr>
          <w:ilvl w:val="0"/>
          <w:numId w:val="26"/>
        </w:numPr>
        <w:spacing w:after="0"/>
        <w:rPr>
          <w:rFonts w:cs="Times New Roman"/>
        </w:rPr>
      </w:pPr>
      <w:r w:rsidRPr="00054F66">
        <w:rPr>
          <w:rFonts w:cs="Times New Roman"/>
        </w:rPr>
        <w:t>All required forms and attachments</w:t>
      </w:r>
    </w:p>
    <w:p w14:paraId="0E639544" w14:textId="77777777" w:rsidR="00054F66" w:rsidRPr="00054F66" w:rsidRDefault="00054F66" w:rsidP="00054F66">
      <w:pPr>
        <w:spacing w:after="0"/>
        <w:rPr>
          <w:rFonts w:ascii="Times New Roman" w:hAnsi="Times New Roman" w:cs="Times New Roman"/>
        </w:rPr>
      </w:pPr>
    </w:p>
    <w:p w14:paraId="1D62160A" w14:textId="77777777" w:rsidR="00054F66" w:rsidRPr="00054F66" w:rsidRDefault="00054F66" w:rsidP="00054F66">
      <w:pPr>
        <w:spacing w:after="0"/>
        <w:rPr>
          <w:rFonts w:ascii="Times New Roman" w:hAnsi="Times New Roman" w:cs="Times New Roman"/>
          <w:i/>
          <w:iCs/>
        </w:rPr>
      </w:pPr>
      <w:r w:rsidRPr="00054F66">
        <w:rPr>
          <w:rFonts w:ascii="Times New Roman" w:hAnsi="Times New Roman" w:cs="Times New Roman"/>
          <w:b/>
          <w:bCs/>
          <w:i/>
          <w:iCs/>
        </w:rPr>
        <w:t>*Please note:</w:t>
      </w:r>
      <w:r w:rsidRPr="00054F66">
        <w:rPr>
          <w:rFonts w:ascii="Times New Roman" w:hAnsi="Times New Roman" w:cs="Times New Roman"/>
          <w:i/>
          <w:iCs/>
        </w:rPr>
        <w:t xml:space="preserve"> while only one section is required for multiple programs of the same type responses must highlight any differences in program designs as well as complete a separate Budget (Form 7), Benchmark Calculations Workbook (Form 9), and location specific attachments for </w:t>
      </w:r>
      <w:r w:rsidRPr="00054F66">
        <w:rPr>
          <w:rFonts w:ascii="Times New Roman" w:hAnsi="Times New Roman" w:cs="Times New Roman"/>
          <w:b/>
          <w:bCs/>
          <w:i/>
          <w:iCs/>
        </w:rPr>
        <w:t>each unique program</w:t>
      </w:r>
      <w:r w:rsidRPr="00054F66">
        <w:rPr>
          <w:rFonts w:ascii="Times New Roman" w:hAnsi="Times New Roman" w:cs="Times New Roman"/>
          <w:i/>
          <w:iCs/>
        </w:rPr>
        <w:t xml:space="preserve">. See additional information in the Forms and Attachments Checklist. </w:t>
      </w:r>
    </w:p>
    <w:p w14:paraId="52B1022A" w14:textId="56F44A49" w:rsidR="00054F66" w:rsidRDefault="00054F66"/>
    <w:p w14:paraId="2B73C860" w14:textId="7C28C90A" w:rsidR="006C13AD" w:rsidRDefault="006C13AD">
      <w:r>
        <w:br w:type="page"/>
      </w:r>
    </w:p>
    <w:p w14:paraId="00D0BD83" w14:textId="200DFB4E" w:rsidR="008B09A9" w:rsidRPr="00F6577F" w:rsidRDefault="70D42385" w:rsidP="00F6577F">
      <w:pPr>
        <w:pStyle w:val="Heading1"/>
      </w:pPr>
      <w:r w:rsidRPr="409CCEFB">
        <w:rPr>
          <w:rFonts w:eastAsia="Times New Roman"/>
        </w:rPr>
        <w:lastRenderedPageBreak/>
        <w:t xml:space="preserve">NOFA Application Section </w:t>
      </w:r>
      <w:r w:rsidR="42B3A973" w:rsidRPr="409CCEFB">
        <w:rPr>
          <w:rFonts w:eastAsia="Times New Roman"/>
        </w:rPr>
        <w:t>4</w:t>
      </w:r>
      <w:r w:rsidRPr="409CCEFB">
        <w:rPr>
          <w:rFonts w:eastAsia="Times New Roman"/>
        </w:rPr>
        <w:t xml:space="preserve">: </w:t>
      </w:r>
      <w:r w:rsidR="0008603A">
        <w:rPr>
          <w:rFonts w:eastAsia="Times New Roman"/>
        </w:rPr>
        <w:t>Prevention</w:t>
      </w:r>
      <w:r w:rsidR="008B09A9" w:rsidRPr="008B09A9">
        <w:rPr>
          <w:rFonts w:eastAsia="Times New Roman"/>
        </w:rPr>
        <w:t xml:space="preserve"> Applicants</w:t>
      </w:r>
    </w:p>
    <w:p w14:paraId="63DD6C48" w14:textId="77777777" w:rsidR="00195F85" w:rsidRDefault="00195F85" w:rsidP="292CBEC3"/>
    <w:p w14:paraId="71D189B7" w14:textId="60232003" w:rsidR="00CD6644" w:rsidRPr="00CD6644" w:rsidRDefault="680A5088" w:rsidP="409CCEFB">
      <w:pPr>
        <w:rPr>
          <w:rFonts w:ascii="Times New Roman" w:hAnsi="Times New Roman" w:cs="Times New Roman"/>
          <w:i/>
          <w:iCs/>
        </w:rPr>
      </w:pPr>
      <w:r w:rsidRPr="409CCEFB">
        <w:rPr>
          <w:rFonts w:ascii="Times New Roman" w:hAnsi="Times New Roman" w:cs="Times New Roman"/>
          <w:i/>
          <w:iCs/>
        </w:rPr>
        <w:t xml:space="preserve">NOFA Application Section </w:t>
      </w:r>
      <w:r w:rsidR="660CD871" w:rsidRPr="409CCEFB">
        <w:rPr>
          <w:rFonts w:ascii="Times New Roman" w:hAnsi="Times New Roman" w:cs="Times New Roman"/>
          <w:i/>
          <w:iCs/>
        </w:rPr>
        <w:t>4</w:t>
      </w:r>
      <w:r w:rsidRPr="409CCEFB">
        <w:rPr>
          <w:rFonts w:ascii="Times New Roman" w:hAnsi="Times New Roman" w:cs="Times New Roman"/>
          <w:i/>
          <w:iCs/>
        </w:rPr>
        <w:t xml:space="preserve"> is for </w:t>
      </w:r>
      <w:r w:rsidR="53F24BED" w:rsidRPr="409CCEFB">
        <w:rPr>
          <w:rFonts w:ascii="Times New Roman" w:hAnsi="Times New Roman" w:cs="Times New Roman"/>
          <w:i/>
          <w:iCs/>
        </w:rPr>
        <w:t xml:space="preserve">Prevention </w:t>
      </w:r>
      <w:r w:rsidR="15E4B13C" w:rsidRPr="409CCEFB">
        <w:rPr>
          <w:rFonts w:ascii="Times New Roman" w:hAnsi="Times New Roman" w:cs="Times New Roman"/>
          <w:i/>
          <w:iCs/>
        </w:rPr>
        <w:t>Applicants</w:t>
      </w:r>
      <w:r w:rsidRPr="409CCEFB">
        <w:rPr>
          <w:rFonts w:ascii="Times New Roman" w:hAnsi="Times New Roman" w:cs="Times New Roman"/>
          <w:i/>
          <w:iCs/>
        </w:rPr>
        <w:t xml:space="preserve"> </w:t>
      </w:r>
      <w:r w:rsidRPr="006C13AD">
        <w:rPr>
          <w:rFonts w:ascii="Times New Roman" w:hAnsi="Times New Roman" w:cs="Times New Roman"/>
          <w:i/>
          <w:iCs/>
          <w:color w:val="FF0000"/>
        </w:rPr>
        <w:t xml:space="preserve">ONLY. </w:t>
      </w:r>
      <w:r w:rsidRPr="409CCEFB">
        <w:rPr>
          <w:rFonts w:ascii="Times New Roman" w:hAnsi="Times New Roman" w:cs="Times New Roman"/>
          <w:i/>
          <w:iCs/>
        </w:rPr>
        <w:t xml:space="preserve">If you are not applying for </w:t>
      </w:r>
      <w:r w:rsidR="53F24BED" w:rsidRPr="409CCEFB">
        <w:rPr>
          <w:rFonts w:ascii="Times New Roman" w:hAnsi="Times New Roman" w:cs="Times New Roman"/>
          <w:i/>
          <w:iCs/>
        </w:rPr>
        <w:t>Prevention</w:t>
      </w:r>
      <w:r w:rsidRPr="409CCEFB">
        <w:rPr>
          <w:rFonts w:ascii="Times New Roman" w:hAnsi="Times New Roman" w:cs="Times New Roman"/>
          <w:i/>
          <w:iCs/>
        </w:rPr>
        <w:t xml:space="preserve">, you do NOT need to submit this Section. </w:t>
      </w:r>
    </w:p>
    <w:p w14:paraId="3956FB1B" w14:textId="77777777" w:rsidR="00CD6644" w:rsidRDefault="00CD6644" w:rsidP="292CBEC3">
      <w:pPr>
        <w:rPr>
          <w:rFonts w:ascii="Times New Roman" w:hAnsi="Times New Roman" w:cs="Times New Roman"/>
        </w:rPr>
      </w:pPr>
    </w:p>
    <w:p w14:paraId="4FFF6C16" w14:textId="7078849C" w:rsidR="008424E2" w:rsidRDefault="00392521" w:rsidP="00652F17">
      <w:pPr>
        <w:rPr>
          <w:rStyle w:val="normaltextrun"/>
        </w:rPr>
      </w:pPr>
      <w:r>
        <w:rPr>
          <w:rFonts w:ascii="Times New Roman" w:hAnsi="Times New Roman" w:cs="Times New Roman"/>
          <w:b/>
          <w:bCs/>
        </w:rPr>
        <w:t xml:space="preserve">ALL Prevention Applicants (New &amp; Renewal): </w:t>
      </w:r>
      <w:r w:rsidRPr="00392521">
        <w:rPr>
          <w:rFonts w:ascii="Times New Roman" w:hAnsi="Times New Roman" w:cs="Times New Roman"/>
        </w:rPr>
        <w:t xml:space="preserve">Please complete the below questions. </w:t>
      </w:r>
    </w:p>
    <w:p w14:paraId="76CB79BC" w14:textId="77777777" w:rsidR="004C524D" w:rsidRDefault="004C524D" w:rsidP="008424E2">
      <w:pPr>
        <w:pStyle w:val="paragraph"/>
        <w:spacing w:before="240" w:beforeAutospacing="0" w:after="240" w:afterAutospacing="0"/>
        <w:textAlignment w:val="baseline"/>
        <w:rPr>
          <w:rStyle w:val="normaltextrun"/>
          <w:sz w:val="22"/>
          <w:szCs w:val="22"/>
        </w:rPr>
      </w:pPr>
    </w:p>
    <w:p w14:paraId="5A18C43B" w14:textId="032CE43A" w:rsidR="004C524D" w:rsidRDefault="004C524D">
      <w:pPr>
        <w:rPr>
          <w:rStyle w:val="normaltextrun"/>
          <w:rFonts w:ascii="Times New Roman" w:eastAsia="Times New Roman" w:hAnsi="Times New Roman" w:cs="Times New Roman"/>
        </w:rPr>
      </w:pPr>
      <w:r>
        <w:rPr>
          <w:rStyle w:val="normaltextrun"/>
        </w:rPr>
        <w:br w:type="page"/>
      </w:r>
    </w:p>
    <w:p w14:paraId="0BB21A23" w14:textId="22D077DE" w:rsidR="004C524D" w:rsidRPr="004C524D" w:rsidRDefault="00B67184" w:rsidP="00F6577F">
      <w:pPr>
        <w:pStyle w:val="Heading1"/>
      </w:pPr>
      <w:r w:rsidRPr="409CCEFB">
        <w:rPr>
          <w:rFonts w:eastAsia="Times New Roman"/>
        </w:rPr>
        <w:lastRenderedPageBreak/>
        <w:t xml:space="preserve">NOFA Application Section </w:t>
      </w:r>
      <w:r w:rsidR="60D6ACC4" w:rsidRPr="409CCEFB">
        <w:rPr>
          <w:rFonts w:eastAsia="Times New Roman"/>
        </w:rPr>
        <w:t>4</w:t>
      </w:r>
      <w:r w:rsidRPr="409CCEFB">
        <w:rPr>
          <w:rFonts w:eastAsia="Times New Roman"/>
        </w:rPr>
        <w:t xml:space="preserve">: </w:t>
      </w:r>
      <w:r w:rsidR="37457A6E" w:rsidRPr="409CCEFB">
        <w:rPr>
          <w:rFonts w:eastAsia="Times New Roman"/>
        </w:rPr>
        <w:t>Prevention</w:t>
      </w:r>
    </w:p>
    <w:p w14:paraId="6C3C41E9" w14:textId="03B86F78" w:rsidR="004C524D" w:rsidRPr="009176AC" w:rsidRDefault="37457A6E" w:rsidP="409CCEFB">
      <w:pPr>
        <w:pStyle w:val="paragraph"/>
        <w:spacing w:before="120" w:beforeAutospacing="0" w:after="0" w:afterAutospacing="0"/>
        <w:contextualSpacing/>
        <w:textAlignment w:val="baseline"/>
        <w:rPr>
          <w:rStyle w:val="normaltextrun"/>
          <w:b/>
          <w:bCs/>
          <w:color w:val="279989"/>
          <w:sz w:val="28"/>
          <w:szCs w:val="28"/>
        </w:rPr>
      </w:pPr>
      <w:r w:rsidRPr="409CCEFB">
        <w:rPr>
          <w:rStyle w:val="normaltextrun"/>
          <w:b/>
          <w:bCs/>
          <w:color w:val="279989"/>
          <w:sz w:val="28"/>
          <w:szCs w:val="28"/>
        </w:rPr>
        <w:t>All Applicants</w:t>
      </w:r>
      <w:r w:rsidR="56F8C893" w:rsidRPr="409CCEFB">
        <w:rPr>
          <w:rStyle w:val="normaltextrun"/>
          <w:b/>
          <w:bCs/>
          <w:color w:val="279989"/>
          <w:sz w:val="28"/>
          <w:szCs w:val="28"/>
        </w:rPr>
        <w:t>: New &amp; Renewal</w:t>
      </w:r>
    </w:p>
    <w:p w14:paraId="6F5AB72C" w14:textId="3DB9C6C6" w:rsidR="009176AC" w:rsidRPr="00AF4917" w:rsidRDefault="009176AC" w:rsidP="008424E2">
      <w:pPr>
        <w:pStyle w:val="paragraph"/>
        <w:spacing w:before="240" w:beforeAutospacing="0" w:after="240" w:afterAutospacing="0"/>
        <w:textAlignment w:val="baseline"/>
        <w:rPr>
          <w:rStyle w:val="normaltextrun"/>
          <w:i/>
          <w:iCs/>
        </w:rPr>
      </w:pPr>
      <w:r w:rsidRPr="00AF4917">
        <w:rPr>
          <w:rStyle w:val="normaltextrun"/>
          <w:i/>
          <w:iCs/>
        </w:rPr>
        <w:t>(</w:t>
      </w:r>
      <w:r w:rsidR="006A0ECE" w:rsidRPr="00AF4917">
        <w:rPr>
          <w:rStyle w:val="normaltextrun"/>
          <w:i/>
          <w:iCs/>
        </w:rPr>
        <w:t>4</w:t>
      </w:r>
      <w:r w:rsidRPr="00AF4917">
        <w:rPr>
          <w:rStyle w:val="normaltextrun"/>
          <w:i/>
          <w:iCs/>
        </w:rPr>
        <w:t>0 points possible)</w:t>
      </w:r>
    </w:p>
    <w:p w14:paraId="399A44FB" w14:textId="77777777" w:rsidR="00D13607" w:rsidRPr="009B73B6" w:rsidRDefault="00D13607" w:rsidP="00014721">
      <w:pPr>
        <w:pStyle w:val="paragraph"/>
        <w:spacing w:before="0" w:beforeAutospacing="0" w:after="0" w:afterAutospacing="0"/>
        <w:textAlignment w:val="baseline"/>
        <w:rPr>
          <w:rStyle w:val="normaltextrun"/>
          <w:rFonts w:ascii="Segoe UI" w:hAnsi="Segoe UI" w:cs="Segoe UI"/>
          <w:sz w:val="18"/>
          <w:szCs w:val="18"/>
        </w:rPr>
      </w:pPr>
    </w:p>
    <w:p w14:paraId="6E5515BE" w14:textId="77777777" w:rsidR="00D13607" w:rsidRPr="0094581B" w:rsidRDefault="00D13607"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normaltextrun"/>
          <w:b/>
          <w:bCs/>
        </w:rPr>
        <w:t>SCORING GUIDELINES:</w:t>
      </w:r>
      <w:r w:rsidRPr="0094581B">
        <w:rPr>
          <w:rStyle w:val="normaltextrun"/>
        </w:rPr>
        <w:t> </w:t>
      </w:r>
      <w:r w:rsidRPr="0094581B">
        <w:rPr>
          <w:rStyle w:val="normaltextrun"/>
          <w:b/>
          <w:bCs/>
        </w:rPr>
        <w:t xml:space="preserve"> </w:t>
      </w:r>
      <w:r w:rsidRPr="0094581B">
        <w:rPr>
          <w:rStyle w:val="normaltextrun"/>
        </w:rPr>
        <w:t xml:space="preserve">Please limit your response to each question to </w:t>
      </w:r>
      <w:r w:rsidRPr="0094581B">
        <w:rPr>
          <w:rStyle w:val="normaltextrun"/>
          <w:b/>
          <w:bCs/>
          <w:i/>
          <w:iCs/>
        </w:rPr>
        <w:t>300 words</w:t>
      </w:r>
      <w:r w:rsidRPr="0094581B">
        <w:rPr>
          <w:rStyle w:val="normaltextrun"/>
        </w:rPr>
        <w:t xml:space="preserve"> or fewer. Failure to do so will result in a reduction in points. </w:t>
      </w:r>
      <w:r w:rsidRPr="0094581B">
        <w:rPr>
          <w:rStyle w:val="eop"/>
        </w:rPr>
        <w:t> </w:t>
      </w:r>
    </w:p>
    <w:p w14:paraId="512FFB94" w14:textId="77777777" w:rsidR="00D13607" w:rsidRPr="0094581B" w:rsidRDefault="00D13607"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eop"/>
        </w:rPr>
        <w:t> </w:t>
      </w:r>
    </w:p>
    <w:p w14:paraId="38D349C9" w14:textId="77777777" w:rsidR="00D13607" w:rsidRPr="0094581B" w:rsidRDefault="00D13607"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5E1E5199">
        <w:rPr>
          <w:rStyle w:val="normaltextrun"/>
        </w:rPr>
        <w:t xml:space="preserve">Guidance on how responses will be scored is in </w:t>
      </w:r>
      <w:r w:rsidRPr="00154BD3">
        <w:rPr>
          <w:rStyle w:val="normaltextrun"/>
          <w:i/>
          <w:iCs/>
        </w:rPr>
        <w:t>italicized text</w:t>
      </w:r>
      <w:r w:rsidRPr="5E1E5199">
        <w:rPr>
          <w:rStyle w:val="normaltextrun"/>
        </w:rPr>
        <w:t xml:space="preserve"> below each question. Do not alter or delete this narrative, it is a reference to guide your application. </w:t>
      </w:r>
      <w:r w:rsidRPr="5E1E5199">
        <w:rPr>
          <w:rStyle w:val="eop"/>
        </w:rPr>
        <w:t> </w:t>
      </w:r>
    </w:p>
    <w:p w14:paraId="1CC288E0" w14:textId="77777777" w:rsidR="00D13607" w:rsidRDefault="00D13607" w:rsidP="00014721">
      <w:pPr>
        <w:pStyle w:val="paragraph"/>
        <w:spacing w:before="0" w:beforeAutospacing="0" w:after="0" w:afterAutospacing="0"/>
        <w:textAlignment w:val="baseline"/>
        <w:rPr>
          <w:rStyle w:val="normaltextrun"/>
          <w:b/>
          <w:bCs/>
          <w:color w:val="C45911" w:themeColor="accent2" w:themeShade="BF"/>
          <w:sz w:val="28"/>
          <w:szCs w:val="28"/>
        </w:rPr>
      </w:pPr>
      <w:r w:rsidRPr="5CBFEFD0">
        <w:rPr>
          <w:rStyle w:val="eop"/>
        </w:rPr>
        <w:t> </w:t>
      </w:r>
    </w:p>
    <w:p w14:paraId="43195E60" w14:textId="03A0505B" w:rsidR="00476771" w:rsidRPr="00476771" w:rsidRDefault="00476771" w:rsidP="00476771">
      <w:pPr>
        <w:spacing w:after="0" w:line="240" w:lineRule="auto"/>
        <w:rPr>
          <w:rFonts w:ascii="Times New Roman" w:eastAsia="Times New Roman" w:hAnsi="Times New Roman" w:cs="Times New Roman"/>
          <w:b/>
          <w:bCs/>
          <w:sz w:val="24"/>
          <w:szCs w:val="24"/>
        </w:rPr>
      </w:pPr>
      <w:r w:rsidRPr="00476771">
        <w:rPr>
          <w:rFonts w:ascii="Times New Roman" w:eastAsia="Times New Roman" w:hAnsi="Times New Roman" w:cs="Times New Roman"/>
          <w:b/>
          <w:bCs/>
          <w:sz w:val="24"/>
          <w:szCs w:val="24"/>
        </w:rPr>
        <w:t>Program Name: ____________________________</w:t>
      </w:r>
    </w:p>
    <w:p w14:paraId="6F4E7F6A" w14:textId="77777777" w:rsidR="00476771" w:rsidRPr="00476771" w:rsidRDefault="00476771" w:rsidP="00476771">
      <w:pPr>
        <w:spacing w:after="0" w:line="240" w:lineRule="auto"/>
        <w:rPr>
          <w:rFonts w:eastAsia="Times New Roman" w:cs="Times New Roman"/>
          <w:b/>
          <w:bCs/>
        </w:rPr>
      </w:pPr>
    </w:p>
    <w:p w14:paraId="074F6859" w14:textId="7030400B" w:rsidR="009577AC" w:rsidRDefault="43668088" w:rsidP="409CCEFB">
      <w:pPr>
        <w:pStyle w:val="ListParagraph"/>
        <w:numPr>
          <w:ilvl w:val="0"/>
          <w:numId w:val="15"/>
        </w:numPr>
        <w:spacing w:after="0" w:line="240" w:lineRule="auto"/>
        <w:rPr>
          <w:rFonts w:eastAsia="Times New Roman" w:cs="Times New Roman"/>
          <w:b/>
          <w:bCs/>
        </w:rPr>
      </w:pPr>
      <w:r w:rsidRPr="409CCEFB">
        <w:rPr>
          <w:rFonts w:eastAsia="Times New Roman" w:cs="Times New Roman"/>
          <w:b/>
          <w:bCs/>
        </w:rPr>
        <w:t>What experience does your agency have serving households that meet the</w:t>
      </w:r>
      <w:r w:rsidR="335B5891" w:rsidRPr="409CCEFB">
        <w:rPr>
          <w:rFonts w:eastAsia="Times New Roman" w:cs="Times New Roman"/>
          <w:b/>
          <w:bCs/>
        </w:rPr>
        <w:t xml:space="preserve"> definition</w:t>
      </w:r>
      <w:r w:rsidRPr="409CCEFB">
        <w:rPr>
          <w:rFonts w:eastAsia="Times New Roman" w:cs="Times New Roman"/>
          <w:b/>
          <w:bCs/>
        </w:rPr>
        <w:t xml:space="preserve"> </w:t>
      </w:r>
      <w:r w:rsidR="409F04AB" w:rsidRPr="409CCEFB">
        <w:rPr>
          <w:rStyle w:val="normaltextrun"/>
          <w:b/>
          <w:bCs/>
        </w:rPr>
        <w:t>of</w:t>
      </w:r>
      <w:r w:rsidRPr="409CCEFB">
        <w:rPr>
          <w:rStyle w:val="normaltextrun"/>
          <w:b/>
          <w:bCs/>
        </w:rPr>
        <w:t xml:space="preserve"> </w:t>
      </w:r>
      <w:r w:rsidRPr="003C0C0A">
        <w:rPr>
          <w:b/>
          <w:bCs/>
        </w:rPr>
        <w:t>Category 2</w:t>
      </w:r>
      <w:r w:rsidR="335B5891" w:rsidRPr="003C0C0A">
        <w:rPr>
          <w:b/>
          <w:bCs/>
        </w:rPr>
        <w:t xml:space="preserve"> -</w:t>
      </w:r>
      <w:r w:rsidRPr="003C0C0A">
        <w:rPr>
          <w:b/>
          <w:bCs/>
        </w:rPr>
        <w:t xml:space="preserve"> Imminent Risk of </w:t>
      </w:r>
      <w:r w:rsidRPr="00B15889">
        <w:rPr>
          <w:b/>
          <w:bCs/>
        </w:rPr>
        <w:t>Homelessness</w:t>
      </w:r>
      <w:r w:rsidR="003C0C0A" w:rsidRPr="00B15889">
        <w:rPr>
          <w:rStyle w:val="Hyperlink"/>
          <w:b/>
          <w:bCs/>
          <w:color w:val="auto"/>
          <w:u w:val="none"/>
        </w:rPr>
        <w:t xml:space="preserve"> (see 25</w:t>
      </w:r>
      <w:r w:rsidR="00B15889">
        <w:rPr>
          <w:rStyle w:val="Hyperlink"/>
          <w:b/>
          <w:bCs/>
          <w:color w:val="auto"/>
          <w:u w:val="none"/>
        </w:rPr>
        <w:t>-</w:t>
      </w:r>
      <w:r w:rsidR="003C0C0A" w:rsidRPr="00B15889">
        <w:rPr>
          <w:rStyle w:val="Hyperlink"/>
          <w:b/>
          <w:bCs/>
          <w:color w:val="auto"/>
          <w:u w:val="none"/>
        </w:rPr>
        <w:t>26 NOFA Informational Packet: Appendix A)</w:t>
      </w:r>
      <w:r w:rsidRPr="409CCEFB">
        <w:rPr>
          <w:rFonts w:eastAsia="Times New Roman" w:cs="Times New Roman"/>
          <w:b/>
          <w:bCs/>
        </w:rPr>
        <w:t xml:space="preserve">? </w:t>
      </w:r>
      <w:r w:rsidR="229EA1B6" w:rsidRPr="409CCEFB">
        <w:rPr>
          <w:rFonts w:eastAsia="Times New Roman" w:cs="Times New Roman"/>
          <w:b/>
          <w:bCs/>
        </w:rPr>
        <w:t>Highlight</w:t>
      </w:r>
      <w:r w:rsidRPr="409CCEFB">
        <w:rPr>
          <w:rFonts w:eastAsia="Times New Roman" w:cs="Times New Roman"/>
          <w:b/>
          <w:bCs/>
        </w:rPr>
        <w:t xml:space="preserve"> new or creative strategies your agency </w:t>
      </w:r>
      <w:r w:rsidR="3040A6EF" w:rsidRPr="409CCEFB">
        <w:rPr>
          <w:rFonts w:eastAsia="Times New Roman" w:cs="Times New Roman"/>
          <w:b/>
          <w:bCs/>
        </w:rPr>
        <w:t>utilizes</w:t>
      </w:r>
      <w:r w:rsidRPr="409CCEFB">
        <w:rPr>
          <w:rFonts w:eastAsia="Times New Roman" w:cs="Times New Roman"/>
          <w:b/>
          <w:bCs/>
        </w:rPr>
        <w:t xml:space="preserve"> to </w:t>
      </w:r>
      <w:r w:rsidR="5AF78069" w:rsidRPr="409CCEFB">
        <w:rPr>
          <w:rFonts w:eastAsia="Times New Roman" w:cs="Times New Roman"/>
          <w:b/>
          <w:bCs/>
        </w:rPr>
        <w:t>keep/</w:t>
      </w:r>
      <w:r w:rsidRPr="409CCEFB">
        <w:rPr>
          <w:rFonts w:eastAsia="Times New Roman" w:cs="Times New Roman"/>
          <w:b/>
          <w:bCs/>
        </w:rPr>
        <w:t>connect households to affordable</w:t>
      </w:r>
      <w:r w:rsidR="51E94453" w:rsidRPr="409CCEFB">
        <w:rPr>
          <w:rFonts w:eastAsia="Times New Roman" w:cs="Times New Roman"/>
          <w:b/>
          <w:bCs/>
        </w:rPr>
        <w:t xml:space="preserve"> and</w:t>
      </w:r>
      <w:r w:rsidRPr="409CCEFB">
        <w:rPr>
          <w:rFonts w:eastAsia="Times New Roman" w:cs="Times New Roman"/>
          <w:b/>
          <w:bCs/>
        </w:rPr>
        <w:t xml:space="preserve"> safe housing</w:t>
      </w:r>
      <w:r w:rsidR="76A8D40F" w:rsidRPr="409CCEFB">
        <w:rPr>
          <w:rFonts w:eastAsia="Times New Roman" w:cs="Times New Roman"/>
          <w:b/>
          <w:bCs/>
        </w:rPr>
        <w:t xml:space="preserve"> opportunities. </w:t>
      </w:r>
    </w:p>
    <w:p w14:paraId="2016D750" w14:textId="77777777" w:rsidR="00E9364E" w:rsidRDefault="00E9364E" w:rsidP="00E9364E">
      <w:pPr>
        <w:pStyle w:val="paragraph"/>
        <w:spacing w:before="0" w:beforeAutospacing="0" w:after="0" w:afterAutospacing="0"/>
        <w:rPr>
          <w:rStyle w:val="normaltextrun"/>
          <w:i/>
          <w:iCs/>
        </w:rPr>
      </w:pPr>
    </w:p>
    <w:p w14:paraId="797ED5FB" w14:textId="5FD8ED5C" w:rsidR="009577AC" w:rsidRPr="00407BEE" w:rsidRDefault="009577AC" w:rsidP="00E9364E">
      <w:pPr>
        <w:pStyle w:val="paragraph"/>
        <w:spacing w:before="0" w:beforeAutospacing="0" w:after="0" w:afterAutospacing="0"/>
        <w:rPr>
          <w:rFonts w:ascii="Segoe UI" w:hAnsi="Segoe UI" w:cs="Segoe UI"/>
          <w:sz w:val="18"/>
          <w:szCs w:val="18"/>
        </w:rPr>
      </w:pPr>
      <w:r w:rsidRPr="6E4AAA0C">
        <w:rPr>
          <w:rStyle w:val="normaltextrun"/>
          <w:i/>
          <w:iCs/>
        </w:rPr>
        <w:t>Scoring will be based on the following: </w:t>
      </w:r>
      <w:r w:rsidRPr="6E4AAA0C">
        <w:rPr>
          <w:rStyle w:val="eop"/>
        </w:rPr>
        <w:t> </w:t>
      </w:r>
    </w:p>
    <w:p w14:paraId="770045D0" w14:textId="014F20C1" w:rsidR="00192305" w:rsidRDefault="00192305" w:rsidP="009577AC">
      <w:pPr>
        <w:pStyle w:val="paragraph"/>
        <w:numPr>
          <w:ilvl w:val="0"/>
          <w:numId w:val="16"/>
        </w:numPr>
        <w:spacing w:before="0" w:beforeAutospacing="0" w:after="0" w:afterAutospacing="0"/>
        <w:rPr>
          <w:rStyle w:val="normaltextrun"/>
          <w:i/>
          <w:iCs/>
        </w:rPr>
      </w:pPr>
      <w:r>
        <w:rPr>
          <w:rStyle w:val="normaltextrun"/>
          <w:i/>
          <w:iCs/>
        </w:rPr>
        <w:t xml:space="preserve">Response </w:t>
      </w:r>
      <w:r w:rsidR="00723FB9">
        <w:rPr>
          <w:rStyle w:val="normaltextrun"/>
          <w:i/>
          <w:iCs/>
        </w:rPr>
        <w:t xml:space="preserve">demonstrates a clear and accurate understanding of the definition of Category 2 – Imminent Risk of Homelessness and </w:t>
      </w:r>
      <w:r>
        <w:rPr>
          <w:rStyle w:val="normaltextrun"/>
          <w:i/>
          <w:iCs/>
        </w:rPr>
        <w:t xml:space="preserve">describes </w:t>
      </w:r>
      <w:r w:rsidR="00F45F5D">
        <w:rPr>
          <w:rStyle w:val="normaltextrun"/>
          <w:i/>
          <w:iCs/>
        </w:rPr>
        <w:t xml:space="preserve">experience serving households that meet the definition </w:t>
      </w:r>
    </w:p>
    <w:p w14:paraId="11E3FE9D" w14:textId="07A41D32" w:rsidR="009577AC" w:rsidRPr="00407BEE" w:rsidRDefault="009577AC" w:rsidP="009577AC">
      <w:pPr>
        <w:pStyle w:val="paragraph"/>
        <w:numPr>
          <w:ilvl w:val="0"/>
          <w:numId w:val="16"/>
        </w:numPr>
        <w:spacing w:before="0" w:beforeAutospacing="0" w:after="0" w:afterAutospacing="0"/>
        <w:rPr>
          <w:rStyle w:val="normaltextrun"/>
          <w:i/>
          <w:iCs/>
        </w:rPr>
      </w:pPr>
      <w:r w:rsidRPr="6E4AAA0C">
        <w:rPr>
          <w:rStyle w:val="normaltextrun"/>
          <w:i/>
          <w:iCs/>
        </w:rPr>
        <w:t>Response outlines specific examples of creative ways that the agency connects residents to affordable housing</w:t>
      </w:r>
    </w:p>
    <w:p w14:paraId="3A5C5D05" w14:textId="77777777" w:rsidR="009577AC" w:rsidRPr="00407BEE" w:rsidRDefault="009577AC" w:rsidP="009577AC">
      <w:pPr>
        <w:pStyle w:val="paragraph"/>
        <w:numPr>
          <w:ilvl w:val="0"/>
          <w:numId w:val="16"/>
        </w:numPr>
        <w:spacing w:before="0" w:beforeAutospacing="0" w:after="0" w:afterAutospacing="0"/>
        <w:rPr>
          <w:rStyle w:val="normaltextrun"/>
          <w:i/>
          <w:iCs/>
        </w:rPr>
      </w:pPr>
      <w:r w:rsidRPr="6E4AAA0C">
        <w:rPr>
          <w:rStyle w:val="normaltextrun"/>
          <w:i/>
          <w:iCs/>
        </w:rPr>
        <w:t>Response describes developing relationships with low-income and subsidized housing providers and how staff work flexibly with residents to search for and complete affordable housing applications</w:t>
      </w:r>
    </w:p>
    <w:p w14:paraId="04695014" w14:textId="77777777" w:rsidR="009577AC" w:rsidRPr="00407BEE" w:rsidRDefault="009577AC" w:rsidP="009577AC">
      <w:pPr>
        <w:pStyle w:val="paragraph"/>
        <w:numPr>
          <w:ilvl w:val="0"/>
          <w:numId w:val="16"/>
        </w:numPr>
        <w:spacing w:before="0" w:beforeAutospacing="0" w:after="0" w:afterAutospacing="0"/>
        <w:rPr>
          <w:rStyle w:val="normaltextrun"/>
          <w:i/>
          <w:iCs/>
        </w:rPr>
      </w:pPr>
      <w:r w:rsidRPr="6E4AAA0C">
        <w:rPr>
          <w:rStyle w:val="normaltextrun"/>
          <w:i/>
          <w:iCs/>
        </w:rPr>
        <w:t>Response clearly outlines the ways this approach helps or will help prevent inflow into the homelessness response system</w:t>
      </w:r>
    </w:p>
    <w:p w14:paraId="15DD4F4F" w14:textId="77777777" w:rsidR="001157BF" w:rsidRDefault="001157BF" w:rsidP="001157BF">
      <w:pPr>
        <w:pStyle w:val="paragraph"/>
        <w:spacing w:before="0" w:beforeAutospacing="0" w:after="0" w:afterAutospacing="0"/>
        <w:rPr>
          <w:rStyle w:val="normaltextrun"/>
          <w:b/>
          <w:bCs/>
        </w:rPr>
      </w:pPr>
    </w:p>
    <w:p w14:paraId="66384D95" w14:textId="75074BDF" w:rsidR="001157BF" w:rsidRDefault="001157BF" w:rsidP="001157BF">
      <w:pPr>
        <w:pStyle w:val="paragraph"/>
        <w:numPr>
          <w:ilvl w:val="0"/>
          <w:numId w:val="15"/>
        </w:numPr>
        <w:spacing w:before="0" w:beforeAutospacing="0" w:after="0" w:afterAutospacing="0"/>
        <w:rPr>
          <w:b/>
          <w:bCs/>
        </w:rPr>
      </w:pPr>
      <w:r w:rsidRPr="6E4AAA0C">
        <w:rPr>
          <w:rStyle w:val="normaltextrun"/>
          <w:b/>
          <w:bCs/>
        </w:rPr>
        <w:t>How will your program determine and document household eligibility at intake? How and when does your agency determine the service needs of the resident?</w:t>
      </w:r>
    </w:p>
    <w:p w14:paraId="4A645D5A" w14:textId="77777777" w:rsidR="002B217D" w:rsidRDefault="002B217D" w:rsidP="002B217D">
      <w:pPr>
        <w:pStyle w:val="paragraph"/>
        <w:spacing w:before="0" w:beforeAutospacing="0" w:after="0" w:afterAutospacing="0"/>
        <w:rPr>
          <w:rStyle w:val="normaltextrun"/>
          <w:i/>
          <w:iCs/>
        </w:rPr>
      </w:pPr>
    </w:p>
    <w:p w14:paraId="02D63722" w14:textId="77777777" w:rsidR="002B217D" w:rsidRDefault="6B7161F4" w:rsidP="006C16AB">
      <w:pPr>
        <w:pStyle w:val="paragraph"/>
        <w:spacing w:before="0" w:beforeAutospacing="0" w:after="0" w:afterAutospacing="0"/>
        <w:ind w:left="360"/>
        <w:rPr>
          <w:rStyle w:val="normaltextrun"/>
          <w:i/>
          <w:iCs/>
        </w:rPr>
      </w:pPr>
      <w:r w:rsidRPr="409CCEFB">
        <w:rPr>
          <w:rStyle w:val="normaltextrun"/>
          <w:i/>
          <w:iCs/>
        </w:rPr>
        <w:t>Scoring will be based on the following:</w:t>
      </w:r>
    </w:p>
    <w:p w14:paraId="6B7C25CE" w14:textId="470863C6" w:rsidR="323FB87C" w:rsidRDefault="323FB87C" w:rsidP="409CCEFB">
      <w:pPr>
        <w:pStyle w:val="paragraph"/>
        <w:numPr>
          <w:ilvl w:val="0"/>
          <w:numId w:val="18"/>
        </w:numPr>
        <w:spacing w:before="0" w:beforeAutospacing="0" w:after="0" w:afterAutospacing="0"/>
        <w:rPr>
          <w:rStyle w:val="normaltextrun"/>
          <w:i/>
          <w:iCs/>
        </w:rPr>
      </w:pPr>
      <w:r w:rsidRPr="409CCEFB">
        <w:rPr>
          <w:rStyle w:val="normaltextrun"/>
          <w:i/>
          <w:iCs/>
        </w:rPr>
        <w:t>Response demonstrates a clear and accurate understanding of the definition of Category 2 – Imminent Risk of Homelessness</w:t>
      </w:r>
    </w:p>
    <w:p w14:paraId="30C05D11" w14:textId="61555532" w:rsidR="005D51B0" w:rsidRDefault="58C11C8A" w:rsidP="409CCEFB">
      <w:pPr>
        <w:pStyle w:val="paragraph"/>
        <w:numPr>
          <w:ilvl w:val="0"/>
          <w:numId w:val="18"/>
        </w:numPr>
        <w:spacing w:before="0" w:beforeAutospacing="0" w:after="0" w:afterAutospacing="0"/>
        <w:rPr>
          <w:rStyle w:val="normaltextrun"/>
          <w:i/>
          <w:iCs/>
        </w:rPr>
      </w:pPr>
      <w:r w:rsidRPr="409CCEFB">
        <w:rPr>
          <w:rStyle w:val="normaltextrun"/>
          <w:i/>
          <w:iCs/>
        </w:rPr>
        <w:t xml:space="preserve">Response demonstrates a clear and accurate understanding of </w:t>
      </w:r>
      <w:r w:rsidR="164A0B5A" w:rsidRPr="409CCEFB">
        <w:rPr>
          <w:rStyle w:val="normaltextrun"/>
          <w:i/>
          <w:iCs/>
        </w:rPr>
        <w:t xml:space="preserve">all other </w:t>
      </w:r>
      <w:r w:rsidR="65500592" w:rsidRPr="409CCEFB">
        <w:rPr>
          <w:rStyle w:val="normaltextrun"/>
          <w:i/>
          <w:iCs/>
        </w:rPr>
        <w:t>prevention eligibility requirements</w:t>
      </w:r>
    </w:p>
    <w:p w14:paraId="748C9F12" w14:textId="1BFF6B34" w:rsidR="00E877DC" w:rsidRDefault="00E877DC" w:rsidP="00E877DC">
      <w:pPr>
        <w:pStyle w:val="paragraph"/>
        <w:numPr>
          <w:ilvl w:val="0"/>
          <w:numId w:val="18"/>
        </w:numPr>
        <w:spacing w:before="0" w:beforeAutospacing="0" w:after="0" w:afterAutospacing="0"/>
        <w:rPr>
          <w:rStyle w:val="normaltextrun"/>
          <w:i/>
        </w:rPr>
      </w:pPr>
      <w:r w:rsidRPr="000A2B41">
        <w:rPr>
          <w:rStyle w:val="normaltextrun"/>
          <w:i/>
        </w:rPr>
        <w:t>Response describes a clear process for documenting eligibility within 3 business days of referral</w:t>
      </w:r>
    </w:p>
    <w:p w14:paraId="7B78B34D" w14:textId="19E4F6CF" w:rsidR="10CF89BB" w:rsidRDefault="10CF89BB" w:rsidP="44C84F58">
      <w:pPr>
        <w:pStyle w:val="paragraph"/>
        <w:numPr>
          <w:ilvl w:val="0"/>
          <w:numId w:val="18"/>
        </w:numPr>
        <w:spacing w:before="0" w:beforeAutospacing="0" w:after="0" w:afterAutospacing="0"/>
        <w:rPr>
          <w:rStyle w:val="normaltextrun"/>
          <w:i/>
          <w:iCs/>
        </w:rPr>
      </w:pPr>
      <w:r w:rsidRPr="44C84F58">
        <w:rPr>
          <w:rStyle w:val="normaltextrun"/>
          <w:i/>
          <w:iCs/>
        </w:rPr>
        <w:t>Response is clear that no services are provided before the household has been confirmed to meet the at-risk and income guidelines required by ESG regulations</w:t>
      </w:r>
    </w:p>
    <w:p w14:paraId="65B3F0B1" w14:textId="3F2247D2" w:rsidR="00074C36" w:rsidRPr="000A2B41" w:rsidRDefault="00074C36" w:rsidP="00E877DC">
      <w:pPr>
        <w:pStyle w:val="paragraph"/>
        <w:numPr>
          <w:ilvl w:val="0"/>
          <w:numId w:val="18"/>
        </w:numPr>
        <w:spacing w:before="0" w:beforeAutospacing="0" w:after="0" w:afterAutospacing="0"/>
        <w:rPr>
          <w:rStyle w:val="normaltextrun"/>
          <w:i/>
        </w:rPr>
      </w:pPr>
      <w:r>
        <w:rPr>
          <w:rStyle w:val="normaltextrun"/>
          <w:i/>
        </w:rPr>
        <w:lastRenderedPageBreak/>
        <w:t xml:space="preserve">Response describes </w:t>
      </w:r>
      <w:r w:rsidR="00F20371">
        <w:rPr>
          <w:rStyle w:val="normaltextrun"/>
          <w:i/>
        </w:rPr>
        <w:t xml:space="preserve">procedures for determining service needs </w:t>
      </w:r>
      <w:r w:rsidR="00352FD3">
        <w:rPr>
          <w:rStyle w:val="normaltextrun"/>
          <w:i/>
        </w:rPr>
        <w:t>in collaboration with the resident</w:t>
      </w:r>
      <w:r w:rsidR="00F20371">
        <w:rPr>
          <w:rStyle w:val="normaltextrun"/>
          <w:i/>
        </w:rPr>
        <w:t>, including how needs are re-evaluated throughout the resident’s time in the program</w:t>
      </w:r>
    </w:p>
    <w:p w14:paraId="05392195" w14:textId="77777777" w:rsidR="00740D8F" w:rsidRDefault="00740D8F" w:rsidP="00740D8F">
      <w:pPr>
        <w:pStyle w:val="paragraph"/>
        <w:spacing w:before="0" w:beforeAutospacing="0" w:after="0" w:afterAutospacing="0"/>
        <w:rPr>
          <w:rStyle w:val="normaltextrun"/>
          <w:b/>
          <w:bCs/>
          <w:color w:val="000000" w:themeColor="text1"/>
        </w:rPr>
      </w:pPr>
    </w:p>
    <w:p w14:paraId="6FCA4E8E" w14:textId="613BCA4C" w:rsidR="00740D8F" w:rsidRDefault="00740D8F" w:rsidP="00740D8F">
      <w:pPr>
        <w:pStyle w:val="paragraph"/>
        <w:numPr>
          <w:ilvl w:val="0"/>
          <w:numId w:val="15"/>
        </w:numPr>
        <w:spacing w:before="0" w:beforeAutospacing="0" w:after="0" w:afterAutospacing="0"/>
        <w:rPr>
          <w:rStyle w:val="normaltextrun"/>
          <w:b/>
          <w:bCs/>
          <w:color w:val="000000" w:themeColor="text1"/>
        </w:rPr>
      </w:pPr>
      <w:r w:rsidRPr="6E4AAA0C">
        <w:rPr>
          <w:rStyle w:val="normaltextrun"/>
          <w:b/>
          <w:bCs/>
          <w:color w:val="000000" w:themeColor="text1"/>
        </w:rPr>
        <w:t xml:space="preserve">Describe case managers </w:t>
      </w:r>
      <w:r w:rsidR="75AFCB00" w:rsidRPr="44C84F58">
        <w:rPr>
          <w:rStyle w:val="normaltextrun"/>
          <w:b/>
          <w:bCs/>
          <w:color w:val="000000" w:themeColor="text1"/>
        </w:rPr>
        <w:t xml:space="preserve">efforts to </w:t>
      </w:r>
      <w:r w:rsidRPr="6E4AAA0C">
        <w:rPr>
          <w:rStyle w:val="normaltextrun"/>
          <w:b/>
          <w:bCs/>
          <w:color w:val="000000" w:themeColor="text1"/>
        </w:rPr>
        <w:t xml:space="preserve">contact difficult to reach households such as those without phones or </w:t>
      </w:r>
      <w:r w:rsidR="2CA70534" w:rsidRPr="44C84F58">
        <w:rPr>
          <w:rStyle w:val="normaltextrun"/>
          <w:b/>
          <w:bCs/>
          <w:color w:val="000000" w:themeColor="text1"/>
        </w:rPr>
        <w:t xml:space="preserve">those who </w:t>
      </w:r>
      <w:r w:rsidRPr="6E4AAA0C">
        <w:rPr>
          <w:rStyle w:val="normaltextrun"/>
          <w:b/>
          <w:bCs/>
          <w:color w:val="000000" w:themeColor="text1"/>
        </w:rPr>
        <w:t>are not able to be reached during normal business hours.</w:t>
      </w:r>
      <w:r w:rsidRPr="6E4AAA0C">
        <w:rPr>
          <w:rStyle w:val="eop"/>
          <w:color w:val="000000" w:themeColor="text1"/>
        </w:rPr>
        <w:t> </w:t>
      </w:r>
      <w:r w:rsidRPr="6E4AAA0C">
        <w:rPr>
          <w:rStyle w:val="normaltextrun"/>
          <w:b/>
          <w:bCs/>
          <w:color w:val="000000" w:themeColor="text1"/>
        </w:rPr>
        <w:t xml:space="preserve">Provide an example of the type of flexible support provided to </w:t>
      </w:r>
      <w:r w:rsidR="0A6F1FBD" w:rsidRPr="44C84F58">
        <w:rPr>
          <w:rStyle w:val="normaltextrun"/>
          <w:b/>
          <w:bCs/>
          <w:color w:val="000000" w:themeColor="text1"/>
        </w:rPr>
        <w:t>these households to ensure they receive the same level of services</w:t>
      </w:r>
      <w:r w:rsidRPr="6E4AAA0C">
        <w:rPr>
          <w:rStyle w:val="normaltextrun"/>
          <w:b/>
          <w:bCs/>
          <w:color w:val="000000" w:themeColor="text1"/>
        </w:rPr>
        <w:t xml:space="preserve"> as </w:t>
      </w:r>
      <w:r w:rsidR="0A6F1FBD" w:rsidRPr="44C84F58">
        <w:rPr>
          <w:rStyle w:val="normaltextrun"/>
          <w:b/>
          <w:bCs/>
          <w:color w:val="000000" w:themeColor="text1"/>
        </w:rPr>
        <w:t>all others.</w:t>
      </w:r>
    </w:p>
    <w:p w14:paraId="44B352BD" w14:textId="77777777" w:rsidR="00A17CB3" w:rsidRDefault="00A17CB3" w:rsidP="00C441CA">
      <w:pPr>
        <w:pStyle w:val="paragraph"/>
        <w:spacing w:before="0" w:beforeAutospacing="0" w:after="0" w:afterAutospacing="0"/>
        <w:rPr>
          <w:rStyle w:val="normaltextrun"/>
          <w:i/>
          <w:iCs/>
        </w:rPr>
      </w:pPr>
    </w:p>
    <w:p w14:paraId="6BD9982A" w14:textId="2E6DC88B" w:rsidR="00C441CA" w:rsidRDefault="00C441CA" w:rsidP="006C16AB">
      <w:pPr>
        <w:pStyle w:val="paragraph"/>
        <w:spacing w:before="0" w:beforeAutospacing="0" w:after="0" w:afterAutospacing="0"/>
        <w:ind w:left="360"/>
        <w:rPr>
          <w:rFonts w:ascii="Segoe UI" w:hAnsi="Segoe UI" w:cs="Segoe UI"/>
        </w:rPr>
      </w:pPr>
      <w:r w:rsidRPr="6E4AAA0C">
        <w:rPr>
          <w:rStyle w:val="normaltextrun"/>
          <w:i/>
          <w:iCs/>
        </w:rPr>
        <w:t>Scoring will be based on the following: </w:t>
      </w:r>
      <w:r w:rsidRPr="6E4AAA0C">
        <w:rPr>
          <w:rStyle w:val="eop"/>
        </w:rPr>
        <w:t> </w:t>
      </w:r>
    </w:p>
    <w:p w14:paraId="15AF65A4" w14:textId="77777777" w:rsidR="00C441CA" w:rsidRDefault="00C441CA" w:rsidP="00C441CA">
      <w:pPr>
        <w:pStyle w:val="paragraph"/>
        <w:numPr>
          <w:ilvl w:val="0"/>
          <w:numId w:val="19"/>
        </w:numPr>
        <w:spacing w:before="0" w:beforeAutospacing="0" w:after="0" w:afterAutospacing="0"/>
        <w:rPr>
          <w:rStyle w:val="normaltextrun"/>
          <w:i/>
          <w:iCs/>
        </w:rPr>
      </w:pPr>
      <w:r w:rsidRPr="6E4AAA0C">
        <w:rPr>
          <w:rStyle w:val="normaltextrun"/>
          <w:i/>
          <w:iCs/>
        </w:rPr>
        <w:t>Response details a variety of methods to reach households beyond using the household’s phone number</w:t>
      </w:r>
    </w:p>
    <w:p w14:paraId="04DB0B17" w14:textId="77777777" w:rsidR="00C441CA" w:rsidRDefault="00C441CA" w:rsidP="00C441CA">
      <w:pPr>
        <w:pStyle w:val="paragraph"/>
        <w:numPr>
          <w:ilvl w:val="0"/>
          <w:numId w:val="19"/>
        </w:numPr>
        <w:spacing w:before="0" w:beforeAutospacing="0" w:after="0" w:afterAutospacing="0"/>
        <w:rPr>
          <w:rStyle w:val="normaltextrun"/>
        </w:rPr>
      </w:pPr>
      <w:r w:rsidRPr="6E4AAA0C">
        <w:rPr>
          <w:rStyle w:val="normaltextrun"/>
          <w:i/>
          <w:iCs/>
        </w:rPr>
        <w:t>Response describes using HMIS to obtain additional contact information for a household, and utilizing emergency contacts</w:t>
      </w:r>
    </w:p>
    <w:p w14:paraId="624521E8" w14:textId="1924431E" w:rsidR="00C441CA" w:rsidRDefault="00C441CA" w:rsidP="00C441CA">
      <w:pPr>
        <w:pStyle w:val="paragraph"/>
        <w:numPr>
          <w:ilvl w:val="0"/>
          <w:numId w:val="19"/>
        </w:numPr>
        <w:spacing w:before="0" w:beforeAutospacing="0" w:after="0" w:afterAutospacing="0"/>
        <w:rPr>
          <w:rStyle w:val="advancedproofingissue"/>
          <w:i/>
          <w:iCs/>
        </w:rPr>
      </w:pPr>
      <w:r w:rsidRPr="6E4AAA0C">
        <w:rPr>
          <w:rStyle w:val="normaltextrun"/>
          <w:i/>
          <w:iCs/>
        </w:rPr>
        <w:t>Response provides a specific example of flexibility to support a resident who was difficult to contact. Example should include situations where staff flexed their schedule and intensity of assistance to provide case management outside of regular business hours or were otherwise creative in their method of contact to support the household</w:t>
      </w:r>
    </w:p>
    <w:p w14:paraId="0A5CBA54" w14:textId="77777777" w:rsidR="00CB2A2C" w:rsidRDefault="00CB2A2C" w:rsidP="00CB2A2C">
      <w:pPr>
        <w:pStyle w:val="paragraph"/>
        <w:spacing w:before="0" w:beforeAutospacing="0" w:after="0" w:afterAutospacing="0"/>
        <w:rPr>
          <w:b/>
          <w:bCs/>
          <w:color w:val="000000" w:themeColor="text1"/>
        </w:rPr>
      </w:pPr>
    </w:p>
    <w:p w14:paraId="214233BA" w14:textId="5354B5DA" w:rsidR="00CB2A2C" w:rsidRDefault="00CB2A2C" w:rsidP="00CB2A2C">
      <w:pPr>
        <w:pStyle w:val="paragraph"/>
        <w:numPr>
          <w:ilvl w:val="0"/>
          <w:numId w:val="15"/>
        </w:numPr>
        <w:spacing w:before="0" w:beforeAutospacing="0" w:after="0" w:afterAutospacing="0"/>
        <w:rPr>
          <w:b/>
          <w:bCs/>
          <w:color w:val="000000" w:themeColor="text1"/>
        </w:rPr>
      </w:pPr>
      <w:r w:rsidRPr="1A6BBD05">
        <w:rPr>
          <w:b/>
          <w:bCs/>
          <w:color w:val="000000" w:themeColor="text1"/>
        </w:rPr>
        <w:t xml:space="preserve">Describe how staff decide </w:t>
      </w:r>
      <w:r w:rsidR="20B8AA43" w:rsidRPr="44C84F58">
        <w:rPr>
          <w:b/>
          <w:bCs/>
          <w:color w:val="000000" w:themeColor="text1"/>
        </w:rPr>
        <w:t>and document</w:t>
      </w:r>
      <w:r w:rsidR="3E70B05B" w:rsidRPr="44C84F58">
        <w:rPr>
          <w:b/>
          <w:bCs/>
          <w:color w:val="000000" w:themeColor="text1"/>
        </w:rPr>
        <w:t xml:space="preserve"> the </w:t>
      </w:r>
      <w:r w:rsidR="0C371E77" w:rsidRPr="44C84F58">
        <w:rPr>
          <w:b/>
          <w:bCs/>
          <w:color w:val="000000" w:themeColor="text1"/>
        </w:rPr>
        <w:t>type</w:t>
      </w:r>
      <w:r w:rsidR="285D020F" w:rsidRPr="44C84F58">
        <w:rPr>
          <w:b/>
          <w:bCs/>
          <w:color w:val="000000" w:themeColor="text1"/>
        </w:rPr>
        <w:t xml:space="preserve"> and</w:t>
      </w:r>
      <w:r w:rsidRPr="1A6BBD05">
        <w:rPr>
          <w:b/>
          <w:bCs/>
          <w:color w:val="000000" w:themeColor="text1"/>
        </w:rPr>
        <w:t xml:space="preserve"> duration of services provided to households </w:t>
      </w:r>
      <w:r w:rsidR="3E70B05B" w:rsidRPr="44C84F58">
        <w:rPr>
          <w:b/>
          <w:bCs/>
          <w:color w:val="000000" w:themeColor="text1"/>
        </w:rPr>
        <w:t>a</w:t>
      </w:r>
      <w:r w:rsidR="2005FC98" w:rsidRPr="44C84F58">
        <w:rPr>
          <w:b/>
          <w:bCs/>
          <w:color w:val="000000" w:themeColor="text1"/>
        </w:rPr>
        <w:t>s well as</w:t>
      </w:r>
      <w:r w:rsidR="3E70B05B" w:rsidRPr="44C84F58">
        <w:rPr>
          <w:b/>
          <w:bCs/>
          <w:color w:val="000000" w:themeColor="text1"/>
        </w:rPr>
        <w:t xml:space="preserve"> </w:t>
      </w:r>
      <w:r w:rsidRPr="1A6BBD05">
        <w:rPr>
          <w:b/>
          <w:bCs/>
          <w:color w:val="000000" w:themeColor="text1"/>
        </w:rPr>
        <w:t>the frequency of re-evaluations</w:t>
      </w:r>
      <w:r w:rsidR="14E08FD7" w:rsidRPr="44C84F58">
        <w:rPr>
          <w:b/>
          <w:bCs/>
          <w:color w:val="000000" w:themeColor="text1"/>
        </w:rPr>
        <w:t>.</w:t>
      </w:r>
      <w:r w:rsidRPr="1A6BBD05">
        <w:rPr>
          <w:b/>
          <w:bCs/>
          <w:color w:val="000000" w:themeColor="text1"/>
        </w:rPr>
        <w:t xml:space="preserve"> If your agency has experience providing prevention services, include specific examples in your response.</w:t>
      </w:r>
    </w:p>
    <w:p w14:paraId="24F52902" w14:textId="77777777" w:rsidR="006A6E94" w:rsidRDefault="006A6E94" w:rsidP="006A6E94">
      <w:pPr>
        <w:pStyle w:val="paragraph"/>
        <w:spacing w:before="0" w:beforeAutospacing="0" w:after="0" w:afterAutospacing="0"/>
        <w:rPr>
          <w:b/>
          <w:bCs/>
          <w:color w:val="000000" w:themeColor="text1"/>
        </w:rPr>
      </w:pPr>
    </w:p>
    <w:p w14:paraId="4856AAEB" w14:textId="5564C045" w:rsidR="00F96E34" w:rsidRDefault="006A6E94" w:rsidP="006A6E94">
      <w:pPr>
        <w:pStyle w:val="paragraph"/>
        <w:spacing w:before="0" w:beforeAutospacing="0" w:after="0" w:afterAutospacing="0"/>
        <w:ind w:left="360"/>
        <w:rPr>
          <w:rStyle w:val="normaltextrun"/>
          <w:b/>
          <w:bCs/>
        </w:rPr>
      </w:pPr>
      <w:r w:rsidRPr="12FE55DF">
        <w:rPr>
          <w:rStyle w:val="normaltextrun"/>
          <w:b/>
          <w:bCs/>
        </w:rPr>
        <w:t>Complete the chart below</w:t>
      </w:r>
      <w:r>
        <w:rPr>
          <w:rStyle w:val="normaltextrun"/>
          <w:b/>
          <w:bCs/>
        </w:rPr>
        <w:t xml:space="preserve"> with the services </w:t>
      </w:r>
      <w:r w:rsidR="6F0427B2" w:rsidRPr="44C84F58">
        <w:rPr>
          <w:rStyle w:val="normaltextrun"/>
          <w:b/>
          <w:bCs/>
        </w:rPr>
        <w:t>t</w:t>
      </w:r>
      <w:r w:rsidR="4332C52D" w:rsidRPr="44C84F58">
        <w:rPr>
          <w:rStyle w:val="normaltextrun"/>
          <w:b/>
          <w:bCs/>
        </w:rPr>
        <w:t>hat will</w:t>
      </w:r>
      <w:r>
        <w:rPr>
          <w:rStyle w:val="normaltextrun"/>
          <w:b/>
          <w:bCs/>
        </w:rPr>
        <w:t xml:space="preserve"> be provided in the proposed program. </w:t>
      </w:r>
    </w:p>
    <w:p w14:paraId="3B7C11D7" w14:textId="77777777" w:rsidR="00F96E34" w:rsidRDefault="00F96E34" w:rsidP="006A6E94">
      <w:pPr>
        <w:pStyle w:val="paragraph"/>
        <w:spacing w:before="0" w:beforeAutospacing="0" w:after="0" w:afterAutospacing="0"/>
        <w:ind w:left="360"/>
        <w:rPr>
          <w:rStyle w:val="normaltextrun"/>
          <w:b/>
          <w:bCs/>
        </w:rPr>
      </w:pPr>
    </w:p>
    <w:p w14:paraId="7A3C2913" w14:textId="3FE7D250" w:rsidR="006A6E94" w:rsidRDefault="002C3890" w:rsidP="006A6E94">
      <w:pPr>
        <w:pStyle w:val="paragraph"/>
        <w:spacing w:before="0" w:beforeAutospacing="0" w:after="0" w:afterAutospacing="0"/>
        <w:ind w:left="360"/>
        <w:rPr>
          <w:rStyle w:val="normaltextrun"/>
          <w:b/>
          <w:bCs/>
        </w:rPr>
      </w:pPr>
      <w:r w:rsidRPr="00F96E34">
        <w:rPr>
          <w:rStyle w:val="normaltextrun"/>
          <w:b/>
          <w:bCs/>
          <w:i/>
          <w:iCs/>
        </w:rPr>
        <w:t>NOTE: All activities noted in the below chart should be reflected in the program budget.</w:t>
      </w:r>
    </w:p>
    <w:p w14:paraId="487302BF" w14:textId="77777777" w:rsidR="006A6E94" w:rsidRDefault="006A6E94" w:rsidP="006A6E94">
      <w:pPr>
        <w:pStyle w:val="paragraph"/>
        <w:spacing w:before="0" w:beforeAutospacing="0" w:after="0" w:afterAutospacing="0"/>
        <w:ind w:left="360"/>
        <w:rPr>
          <w:rStyle w:val="normaltextrun"/>
          <w:b/>
          <w:bCs/>
        </w:rPr>
      </w:pPr>
    </w:p>
    <w:tbl>
      <w:tblPr>
        <w:tblStyle w:val="TableGrid"/>
        <w:tblW w:w="9504" w:type="dxa"/>
        <w:tblLayout w:type="fixed"/>
        <w:tblLook w:val="06A0" w:firstRow="1" w:lastRow="0" w:firstColumn="1" w:lastColumn="0" w:noHBand="1" w:noVBand="1"/>
      </w:tblPr>
      <w:tblGrid>
        <w:gridCol w:w="4752"/>
        <w:gridCol w:w="4752"/>
      </w:tblGrid>
      <w:tr w:rsidR="0084371F" w14:paraId="4C167666" w14:textId="77777777" w:rsidTr="003B6F25">
        <w:trPr>
          <w:trHeight w:val="343"/>
        </w:trPr>
        <w:tc>
          <w:tcPr>
            <w:tcW w:w="4752" w:type="dxa"/>
            <w:shd w:val="clear" w:color="auto" w:fill="279989"/>
            <w:vAlign w:val="center"/>
          </w:tcPr>
          <w:p w14:paraId="0D5EFE52" w14:textId="77777777" w:rsidR="0084371F" w:rsidRPr="003B7D37" w:rsidRDefault="0084371F" w:rsidP="003B6F25">
            <w:pPr>
              <w:pStyle w:val="paragraph"/>
              <w:jc w:val="center"/>
              <w:rPr>
                <w:rStyle w:val="normaltextrun"/>
                <w:b/>
                <w:bCs/>
                <w:color w:val="FFFFFF" w:themeColor="background1"/>
              </w:rPr>
            </w:pPr>
            <w:r w:rsidRPr="003B7D37">
              <w:rPr>
                <w:rStyle w:val="normaltextrun"/>
                <w:b/>
                <w:bCs/>
                <w:color w:val="FFFFFF" w:themeColor="background1"/>
              </w:rPr>
              <w:t>ESG Eligible Prevention Activity</w:t>
            </w:r>
          </w:p>
        </w:tc>
        <w:tc>
          <w:tcPr>
            <w:tcW w:w="4752" w:type="dxa"/>
            <w:shd w:val="clear" w:color="auto" w:fill="279989"/>
            <w:vAlign w:val="center"/>
          </w:tcPr>
          <w:p w14:paraId="104F44FE" w14:textId="7CB98990" w:rsidR="0084371F" w:rsidRPr="003B7D37" w:rsidRDefault="0084371F" w:rsidP="003B6F25">
            <w:pPr>
              <w:pStyle w:val="paragraph"/>
              <w:jc w:val="center"/>
              <w:rPr>
                <w:rStyle w:val="normaltextrun"/>
                <w:b/>
                <w:bCs/>
                <w:color w:val="FFFFFF" w:themeColor="background1"/>
              </w:rPr>
            </w:pPr>
            <w:r w:rsidRPr="003B7D37">
              <w:rPr>
                <w:rStyle w:val="normaltextrun"/>
                <w:b/>
                <w:bCs/>
                <w:color w:val="FFFFFF" w:themeColor="background1"/>
              </w:rPr>
              <w:t>Will activity be provided by the proposed program?</w:t>
            </w:r>
          </w:p>
        </w:tc>
      </w:tr>
      <w:tr w:rsidR="0084371F" w14:paraId="580DEEB3" w14:textId="77777777">
        <w:trPr>
          <w:trHeight w:val="343"/>
        </w:trPr>
        <w:tc>
          <w:tcPr>
            <w:tcW w:w="4752" w:type="dxa"/>
          </w:tcPr>
          <w:p w14:paraId="14C914C1" w14:textId="77777777" w:rsidR="0084371F" w:rsidRDefault="0084371F">
            <w:pPr>
              <w:pStyle w:val="paragraph"/>
              <w:rPr>
                <w:rStyle w:val="normaltextrun"/>
                <w:b/>
                <w:bCs/>
              </w:rPr>
            </w:pPr>
            <w:r w:rsidRPr="0F61B98E">
              <w:rPr>
                <w:rStyle w:val="normaltextrun"/>
                <w:b/>
                <w:bCs/>
              </w:rPr>
              <w:t>Rental Assistance</w:t>
            </w:r>
          </w:p>
        </w:tc>
        <w:tc>
          <w:tcPr>
            <w:tcW w:w="4752" w:type="dxa"/>
          </w:tcPr>
          <w:p w14:paraId="012DE099" w14:textId="77777777" w:rsidR="0084371F" w:rsidRPr="003B6F25" w:rsidRDefault="00000000" w:rsidP="003B6F25">
            <w:pPr>
              <w:pStyle w:val="paragraph"/>
              <w:jc w:val="center"/>
              <w:rPr>
                <w:rStyle w:val="normaltextrun"/>
                <w:b/>
                <w:bCs/>
              </w:rPr>
            </w:pPr>
            <w:sdt>
              <w:sdtPr>
                <w:rPr>
                  <w:rStyle w:val="normaltextrun"/>
                  <w:rFonts w:eastAsia="MS Gothic"/>
                  <w:b/>
                  <w:bCs/>
                </w:rPr>
                <w:id w:val="-1341077293"/>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Yes              </w:t>
            </w:r>
            <w:sdt>
              <w:sdtPr>
                <w:rPr>
                  <w:rStyle w:val="normaltextrun"/>
                  <w:b/>
                  <w:bCs/>
                </w:rPr>
                <w:id w:val="1957674682"/>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 No</w:t>
            </w:r>
          </w:p>
        </w:tc>
      </w:tr>
      <w:tr w:rsidR="0084371F" w14:paraId="6C53036D" w14:textId="77777777">
        <w:trPr>
          <w:trHeight w:val="343"/>
        </w:trPr>
        <w:tc>
          <w:tcPr>
            <w:tcW w:w="4752" w:type="dxa"/>
          </w:tcPr>
          <w:p w14:paraId="298B2DCF" w14:textId="77777777" w:rsidR="0084371F" w:rsidRDefault="0084371F">
            <w:pPr>
              <w:pStyle w:val="paragraph"/>
              <w:rPr>
                <w:rStyle w:val="normaltextrun"/>
                <w:b/>
                <w:bCs/>
              </w:rPr>
            </w:pPr>
            <w:r w:rsidRPr="3A6F6937">
              <w:rPr>
                <w:rStyle w:val="normaltextrun"/>
                <w:b/>
                <w:bCs/>
              </w:rPr>
              <w:t>Rental Arrears</w:t>
            </w:r>
          </w:p>
        </w:tc>
        <w:tc>
          <w:tcPr>
            <w:tcW w:w="4752" w:type="dxa"/>
          </w:tcPr>
          <w:p w14:paraId="5B6928E7" w14:textId="77777777" w:rsidR="0084371F" w:rsidRPr="003B6F25" w:rsidRDefault="00000000" w:rsidP="003B6F25">
            <w:pPr>
              <w:pStyle w:val="paragraph"/>
              <w:jc w:val="center"/>
              <w:rPr>
                <w:rStyle w:val="normaltextrun"/>
                <w:b/>
                <w:bCs/>
              </w:rPr>
            </w:pPr>
            <w:sdt>
              <w:sdtPr>
                <w:rPr>
                  <w:rStyle w:val="normaltextrun"/>
                  <w:rFonts w:eastAsia="MS Gothic"/>
                  <w:b/>
                  <w:bCs/>
                </w:rPr>
                <w:id w:val="1295251220"/>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Yes              </w:t>
            </w:r>
            <w:sdt>
              <w:sdtPr>
                <w:rPr>
                  <w:rStyle w:val="normaltextrun"/>
                  <w:b/>
                  <w:bCs/>
                </w:rPr>
                <w:id w:val="739755586"/>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 No</w:t>
            </w:r>
          </w:p>
        </w:tc>
      </w:tr>
      <w:tr w:rsidR="0084371F" w14:paraId="52200432" w14:textId="77777777">
        <w:trPr>
          <w:trHeight w:val="343"/>
        </w:trPr>
        <w:tc>
          <w:tcPr>
            <w:tcW w:w="4752" w:type="dxa"/>
          </w:tcPr>
          <w:p w14:paraId="47B760D0" w14:textId="77777777" w:rsidR="0084371F" w:rsidRDefault="0084371F">
            <w:pPr>
              <w:pStyle w:val="paragraph"/>
              <w:rPr>
                <w:rStyle w:val="normaltextrun"/>
                <w:b/>
                <w:bCs/>
              </w:rPr>
            </w:pPr>
            <w:r w:rsidRPr="7536B608">
              <w:rPr>
                <w:rStyle w:val="normaltextrun"/>
                <w:b/>
                <w:bCs/>
              </w:rPr>
              <w:t>Last Month's Rent</w:t>
            </w:r>
          </w:p>
        </w:tc>
        <w:tc>
          <w:tcPr>
            <w:tcW w:w="4752" w:type="dxa"/>
          </w:tcPr>
          <w:p w14:paraId="6109DAE9" w14:textId="77777777" w:rsidR="0084371F" w:rsidRPr="003B6F25" w:rsidRDefault="00000000" w:rsidP="003B6F25">
            <w:pPr>
              <w:pStyle w:val="paragraph"/>
              <w:jc w:val="center"/>
              <w:rPr>
                <w:rStyle w:val="normaltextrun"/>
                <w:rFonts w:eastAsia="MS Gothic"/>
                <w:b/>
              </w:rPr>
            </w:pPr>
            <w:sdt>
              <w:sdtPr>
                <w:rPr>
                  <w:rStyle w:val="normaltextrun"/>
                  <w:rFonts w:eastAsia="MS Gothic"/>
                  <w:b/>
                  <w:bCs/>
                </w:rPr>
                <w:id w:val="1690817405"/>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Yes              </w:t>
            </w:r>
            <w:sdt>
              <w:sdtPr>
                <w:rPr>
                  <w:rStyle w:val="normaltextrun"/>
                  <w:b/>
                  <w:bCs/>
                </w:rPr>
                <w:id w:val="1693700850"/>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 No</w:t>
            </w:r>
          </w:p>
        </w:tc>
      </w:tr>
      <w:tr w:rsidR="0084371F" w14:paraId="3D1F4121" w14:textId="77777777">
        <w:trPr>
          <w:trHeight w:val="343"/>
        </w:trPr>
        <w:tc>
          <w:tcPr>
            <w:tcW w:w="4752" w:type="dxa"/>
          </w:tcPr>
          <w:p w14:paraId="314DCD0E" w14:textId="77777777" w:rsidR="0084371F" w:rsidRDefault="0084371F">
            <w:pPr>
              <w:pStyle w:val="paragraph"/>
              <w:rPr>
                <w:rStyle w:val="normaltextrun"/>
                <w:b/>
                <w:bCs/>
              </w:rPr>
            </w:pPr>
            <w:r w:rsidRPr="7536B608">
              <w:rPr>
                <w:rStyle w:val="normaltextrun"/>
                <w:b/>
                <w:bCs/>
              </w:rPr>
              <w:t>Rental Application Fees</w:t>
            </w:r>
          </w:p>
        </w:tc>
        <w:tc>
          <w:tcPr>
            <w:tcW w:w="4752" w:type="dxa"/>
          </w:tcPr>
          <w:p w14:paraId="10C0523A" w14:textId="77777777" w:rsidR="0084371F" w:rsidRPr="003B6F25" w:rsidRDefault="00000000" w:rsidP="003B6F25">
            <w:pPr>
              <w:pStyle w:val="paragraph"/>
              <w:jc w:val="center"/>
              <w:rPr>
                <w:rStyle w:val="normaltextrun"/>
                <w:b/>
                <w:bCs/>
              </w:rPr>
            </w:pPr>
            <w:sdt>
              <w:sdtPr>
                <w:rPr>
                  <w:rStyle w:val="normaltextrun"/>
                  <w:rFonts w:eastAsia="MS Gothic"/>
                  <w:b/>
                  <w:bCs/>
                </w:rPr>
                <w:id w:val="-1988776458"/>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Yes              </w:t>
            </w:r>
            <w:sdt>
              <w:sdtPr>
                <w:rPr>
                  <w:rStyle w:val="normaltextrun"/>
                  <w:b/>
                  <w:bCs/>
                </w:rPr>
                <w:id w:val="350841855"/>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 No</w:t>
            </w:r>
          </w:p>
        </w:tc>
      </w:tr>
      <w:tr w:rsidR="0084371F" w14:paraId="037836B3" w14:textId="77777777">
        <w:trPr>
          <w:trHeight w:val="343"/>
        </w:trPr>
        <w:tc>
          <w:tcPr>
            <w:tcW w:w="4752" w:type="dxa"/>
          </w:tcPr>
          <w:p w14:paraId="73126275" w14:textId="77777777" w:rsidR="0084371F" w:rsidRDefault="0084371F">
            <w:pPr>
              <w:pStyle w:val="paragraph"/>
              <w:rPr>
                <w:rStyle w:val="normaltextrun"/>
                <w:b/>
                <w:bCs/>
              </w:rPr>
            </w:pPr>
            <w:r w:rsidRPr="56F5E4D6">
              <w:rPr>
                <w:rStyle w:val="normaltextrun"/>
                <w:b/>
                <w:bCs/>
              </w:rPr>
              <w:t xml:space="preserve">Security </w:t>
            </w:r>
            <w:r w:rsidRPr="7536B608">
              <w:rPr>
                <w:rStyle w:val="normaltextrun"/>
                <w:b/>
                <w:bCs/>
              </w:rPr>
              <w:t>Deposits</w:t>
            </w:r>
          </w:p>
        </w:tc>
        <w:tc>
          <w:tcPr>
            <w:tcW w:w="4752" w:type="dxa"/>
          </w:tcPr>
          <w:p w14:paraId="235809AF" w14:textId="77777777" w:rsidR="0084371F" w:rsidRPr="003B6F25" w:rsidRDefault="00000000" w:rsidP="003B6F25">
            <w:pPr>
              <w:pStyle w:val="paragraph"/>
              <w:jc w:val="center"/>
              <w:rPr>
                <w:rStyle w:val="normaltextrun"/>
                <w:rFonts w:eastAsia="MS Gothic"/>
                <w:b/>
              </w:rPr>
            </w:pPr>
            <w:sdt>
              <w:sdtPr>
                <w:rPr>
                  <w:rStyle w:val="normaltextrun"/>
                  <w:rFonts w:eastAsia="MS Gothic"/>
                  <w:b/>
                  <w:bCs/>
                </w:rPr>
                <w:id w:val="967736753"/>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Yes              </w:t>
            </w:r>
            <w:sdt>
              <w:sdtPr>
                <w:rPr>
                  <w:rStyle w:val="normaltextrun"/>
                  <w:b/>
                  <w:bCs/>
                </w:rPr>
                <w:id w:val="1729195991"/>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 No</w:t>
            </w:r>
          </w:p>
        </w:tc>
      </w:tr>
      <w:tr w:rsidR="0084371F" w14:paraId="77D2CA6C" w14:textId="77777777">
        <w:trPr>
          <w:trHeight w:val="343"/>
        </w:trPr>
        <w:tc>
          <w:tcPr>
            <w:tcW w:w="4752" w:type="dxa"/>
          </w:tcPr>
          <w:p w14:paraId="35D72661" w14:textId="77777777" w:rsidR="0084371F" w:rsidRDefault="0084371F">
            <w:pPr>
              <w:pStyle w:val="paragraph"/>
              <w:rPr>
                <w:rStyle w:val="normaltextrun"/>
                <w:b/>
                <w:bCs/>
              </w:rPr>
            </w:pPr>
            <w:r w:rsidRPr="7F3A88AA">
              <w:rPr>
                <w:rStyle w:val="normaltextrun"/>
                <w:b/>
                <w:bCs/>
              </w:rPr>
              <w:t xml:space="preserve">Utility </w:t>
            </w:r>
            <w:r w:rsidRPr="53EC0BDF">
              <w:rPr>
                <w:rStyle w:val="normaltextrun"/>
                <w:b/>
                <w:bCs/>
              </w:rPr>
              <w:t>Deposits</w:t>
            </w:r>
            <w:r w:rsidRPr="7F3A88AA">
              <w:rPr>
                <w:rStyle w:val="normaltextrun"/>
                <w:b/>
                <w:bCs/>
              </w:rPr>
              <w:t xml:space="preserve"> and/or </w:t>
            </w:r>
            <w:r w:rsidRPr="53EC0BDF">
              <w:rPr>
                <w:rStyle w:val="normaltextrun"/>
                <w:b/>
                <w:bCs/>
              </w:rPr>
              <w:t>Payments</w:t>
            </w:r>
          </w:p>
        </w:tc>
        <w:tc>
          <w:tcPr>
            <w:tcW w:w="4752" w:type="dxa"/>
          </w:tcPr>
          <w:p w14:paraId="19E8174E" w14:textId="77777777" w:rsidR="0084371F" w:rsidRPr="003B6F25" w:rsidRDefault="00000000" w:rsidP="003B6F25">
            <w:pPr>
              <w:pStyle w:val="paragraph"/>
              <w:jc w:val="center"/>
              <w:rPr>
                <w:rStyle w:val="normaltextrun"/>
                <w:rFonts w:eastAsia="MS Gothic"/>
                <w:b/>
              </w:rPr>
            </w:pPr>
            <w:sdt>
              <w:sdtPr>
                <w:rPr>
                  <w:rStyle w:val="normaltextrun"/>
                  <w:rFonts w:eastAsia="MS Gothic"/>
                  <w:b/>
                  <w:bCs/>
                </w:rPr>
                <w:id w:val="2137993020"/>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Yes              </w:t>
            </w:r>
            <w:sdt>
              <w:sdtPr>
                <w:rPr>
                  <w:rStyle w:val="normaltextrun"/>
                  <w:b/>
                  <w:bCs/>
                </w:rPr>
                <w:id w:val="150926202"/>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 No</w:t>
            </w:r>
          </w:p>
        </w:tc>
      </w:tr>
      <w:tr w:rsidR="0084371F" w14:paraId="5704E509" w14:textId="77777777">
        <w:trPr>
          <w:trHeight w:val="343"/>
        </w:trPr>
        <w:tc>
          <w:tcPr>
            <w:tcW w:w="4752" w:type="dxa"/>
          </w:tcPr>
          <w:p w14:paraId="6CAC8F30" w14:textId="77777777" w:rsidR="0084371F" w:rsidRDefault="0084371F">
            <w:pPr>
              <w:pStyle w:val="paragraph"/>
              <w:rPr>
                <w:rStyle w:val="normaltextrun"/>
                <w:b/>
                <w:bCs/>
              </w:rPr>
            </w:pPr>
            <w:r w:rsidRPr="7F3A88AA">
              <w:rPr>
                <w:rStyle w:val="normaltextrun"/>
                <w:b/>
                <w:bCs/>
              </w:rPr>
              <w:t>Utility Arrears</w:t>
            </w:r>
          </w:p>
        </w:tc>
        <w:tc>
          <w:tcPr>
            <w:tcW w:w="4752" w:type="dxa"/>
          </w:tcPr>
          <w:p w14:paraId="32FE0B51" w14:textId="77777777" w:rsidR="0084371F" w:rsidRPr="003B6F25" w:rsidRDefault="00000000" w:rsidP="003B6F25">
            <w:pPr>
              <w:pStyle w:val="paragraph"/>
              <w:jc w:val="center"/>
              <w:rPr>
                <w:rStyle w:val="normaltextrun"/>
                <w:rFonts w:eastAsia="MS Gothic"/>
                <w:b/>
              </w:rPr>
            </w:pPr>
            <w:sdt>
              <w:sdtPr>
                <w:rPr>
                  <w:rStyle w:val="normaltextrun"/>
                  <w:rFonts w:eastAsia="MS Gothic"/>
                  <w:b/>
                  <w:bCs/>
                </w:rPr>
                <w:id w:val="1321470725"/>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Yes              </w:t>
            </w:r>
            <w:sdt>
              <w:sdtPr>
                <w:rPr>
                  <w:rStyle w:val="normaltextrun"/>
                  <w:b/>
                  <w:bCs/>
                </w:rPr>
                <w:id w:val="2061514252"/>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 No</w:t>
            </w:r>
          </w:p>
        </w:tc>
      </w:tr>
      <w:tr w:rsidR="0084371F" w14:paraId="0BFE2A26" w14:textId="77777777">
        <w:trPr>
          <w:trHeight w:val="343"/>
        </w:trPr>
        <w:tc>
          <w:tcPr>
            <w:tcW w:w="4752" w:type="dxa"/>
          </w:tcPr>
          <w:p w14:paraId="71D37677" w14:textId="77777777" w:rsidR="0084371F" w:rsidRDefault="0084371F">
            <w:pPr>
              <w:pStyle w:val="paragraph"/>
              <w:rPr>
                <w:rStyle w:val="normaltextrun"/>
                <w:b/>
                <w:bCs/>
              </w:rPr>
            </w:pPr>
            <w:r w:rsidRPr="7F3A88AA">
              <w:rPr>
                <w:rStyle w:val="normaltextrun"/>
                <w:b/>
                <w:bCs/>
              </w:rPr>
              <w:t xml:space="preserve">Moving </w:t>
            </w:r>
            <w:r w:rsidRPr="53EC0BDF">
              <w:rPr>
                <w:rStyle w:val="normaltextrun"/>
                <w:b/>
                <w:bCs/>
              </w:rPr>
              <w:t>Costs</w:t>
            </w:r>
          </w:p>
        </w:tc>
        <w:tc>
          <w:tcPr>
            <w:tcW w:w="4752" w:type="dxa"/>
          </w:tcPr>
          <w:p w14:paraId="58749828" w14:textId="77777777" w:rsidR="0084371F" w:rsidRPr="003B6F25" w:rsidRDefault="00000000" w:rsidP="003B6F25">
            <w:pPr>
              <w:pStyle w:val="paragraph"/>
              <w:jc w:val="center"/>
              <w:rPr>
                <w:rStyle w:val="normaltextrun"/>
                <w:rFonts w:eastAsia="MS Gothic"/>
                <w:b/>
              </w:rPr>
            </w:pPr>
            <w:sdt>
              <w:sdtPr>
                <w:rPr>
                  <w:rStyle w:val="normaltextrun"/>
                  <w:rFonts w:eastAsia="MS Gothic"/>
                  <w:b/>
                  <w:bCs/>
                </w:rPr>
                <w:id w:val="1904224293"/>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Yes              </w:t>
            </w:r>
            <w:sdt>
              <w:sdtPr>
                <w:rPr>
                  <w:rStyle w:val="normaltextrun"/>
                  <w:b/>
                  <w:bCs/>
                </w:rPr>
                <w:id w:val="1128917158"/>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 No</w:t>
            </w:r>
          </w:p>
        </w:tc>
      </w:tr>
      <w:tr w:rsidR="0084371F" w14:paraId="6FC68B34" w14:textId="77777777">
        <w:trPr>
          <w:trHeight w:val="343"/>
        </w:trPr>
        <w:tc>
          <w:tcPr>
            <w:tcW w:w="4752" w:type="dxa"/>
          </w:tcPr>
          <w:p w14:paraId="30A3B1B2" w14:textId="77777777" w:rsidR="0084371F" w:rsidRDefault="0084371F">
            <w:pPr>
              <w:pStyle w:val="paragraph"/>
              <w:rPr>
                <w:rStyle w:val="normaltextrun"/>
                <w:b/>
                <w:bCs/>
              </w:rPr>
            </w:pPr>
            <w:r w:rsidRPr="02153911">
              <w:rPr>
                <w:rStyle w:val="normaltextrun"/>
                <w:b/>
                <w:bCs/>
              </w:rPr>
              <w:t xml:space="preserve">Housing </w:t>
            </w:r>
            <w:r w:rsidRPr="53EC0BDF">
              <w:rPr>
                <w:rStyle w:val="normaltextrun"/>
                <w:b/>
                <w:bCs/>
              </w:rPr>
              <w:t>Search</w:t>
            </w:r>
            <w:r w:rsidRPr="02153911">
              <w:rPr>
                <w:rStyle w:val="normaltextrun"/>
                <w:b/>
                <w:bCs/>
              </w:rPr>
              <w:t xml:space="preserve"> and </w:t>
            </w:r>
            <w:r w:rsidRPr="53EC0BDF">
              <w:rPr>
                <w:rStyle w:val="normaltextrun"/>
                <w:b/>
                <w:bCs/>
              </w:rPr>
              <w:t>Placement</w:t>
            </w:r>
          </w:p>
        </w:tc>
        <w:tc>
          <w:tcPr>
            <w:tcW w:w="4752" w:type="dxa"/>
          </w:tcPr>
          <w:p w14:paraId="12E4D4DB" w14:textId="77777777" w:rsidR="0084371F" w:rsidRPr="003B6F25" w:rsidRDefault="00000000" w:rsidP="003B6F25">
            <w:pPr>
              <w:pStyle w:val="paragraph"/>
              <w:jc w:val="center"/>
              <w:rPr>
                <w:rStyle w:val="normaltextrun"/>
                <w:rFonts w:eastAsia="MS Gothic"/>
                <w:b/>
              </w:rPr>
            </w:pPr>
            <w:sdt>
              <w:sdtPr>
                <w:rPr>
                  <w:rStyle w:val="normaltextrun"/>
                  <w:rFonts w:eastAsia="MS Gothic"/>
                  <w:b/>
                  <w:bCs/>
                </w:rPr>
                <w:id w:val="864060176"/>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Yes              </w:t>
            </w:r>
            <w:sdt>
              <w:sdtPr>
                <w:rPr>
                  <w:rStyle w:val="normaltextrun"/>
                  <w:b/>
                  <w:bCs/>
                </w:rPr>
                <w:id w:val="442042436"/>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 No</w:t>
            </w:r>
          </w:p>
        </w:tc>
      </w:tr>
      <w:tr w:rsidR="0084371F" w14:paraId="5E2FE686" w14:textId="77777777">
        <w:trPr>
          <w:trHeight w:val="343"/>
        </w:trPr>
        <w:tc>
          <w:tcPr>
            <w:tcW w:w="4752" w:type="dxa"/>
          </w:tcPr>
          <w:p w14:paraId="2ED74C31" w14:textId="77777777" w:rsidR="0084371F" w:rsidRDefault="0084371F">
            <w:pPr>
              <w:pStyle w:val="paragraph"/>
              <w:rPr>
                <w:rStyle w:val="normaltextrun"/>
                <w:b/>
                <w:bCs/>
              </w:rPr>
            </w:pPr>
            <w:r w:rsidRPr="53EC0BDF">
              <w:rPr>
                <w:rStyle w:val="normaltextrun"/>
                <w:b/>
                <w:bCs/>
              </w:rPr>
              <w:t>Housing Stabilization Case Management</w:t>
            </w:r>
          </w:p>
        </w:tc>
        <w:tc>
          <w:tcPr>
            <w:tcW w:w="4752" w:type="dxa"/>
          </w:tcPr>
          <w:p w14:paraId="1492C8D9" w14:textId="77777777" w:rsidR="0084371F" w:rsidRPr="003B6F25" w:rsidRDefault="00000000" w:rsidP="003B6F25">
            <w:pPr>
              <w:pStyle w:val="paragraph"/>
              <w:jc w:val="center"/>
              <w:rPr>
                <w:rStyle w:val="normaltextrun"/>
                <w:rFonts w:eastAsia="MS Gothic"/>
                <w:b/>
              </w:rPr>
            </w:pPr>
            <w:sdt>
              <w:sdtPr>
                <w:rPr>
                  <w:rStyle w:val="normaltextrun"/>
                  <w:rFonts w:eastAsia="MS Gothic"/>
                  <w:b/>
                  <w:bCs/>
                </w:rPr>
                <w:id w:val="402416776"/>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Yes              </w:t>
            </w:r>
            <w:sdt>
              <w:sdtPr>
                <w:rPr>
                  <w:rStyle w:val="normaltextrun"/>
                  <w:b/>
                  <w:bCs/>
                </w:rPr>
                <w:id w:val="582968248"/>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 No</w:t>
            </w:r>
          </w:p>
        </w:tc>
      </w:tr>
      <w:tr w:rsidR="0084371F" w14:paraId="3B3555F9" w14:textId="77777777">
        <w:trPr>
          <w:trHeight w:val="343"/>
        </w:trPr>
        <w:tc>
          <w:tcPr>
            <w:tcW w:w="4752" w:type="dxa"/>
          </w:tcPr>
          <w:p w14:paraId="6EAB9DA2" w14:textId="77777777" w:rsidR="0084371F" w:rsidRDefault="0084371F">
            <w:pPr>
              <w:pStyle w:val="paragraph"/>
              <w:rPr>
                <w:rStyle w:val="normaltextrun"/>
                <w:b/>
                <w:bCs/>
              </w:rPr>
            </w:pPr>
            <w:r w:rsidRPr="51275BAD">
              <w:rPr>
                <w:rStyle w:val="normaltextrun"/>
                <w:b/>
                <w:bCs/>
              </w:rPr>
              <w:t>Mediation</w:t>
            </w:r>
          </w:p>
        </w:tc>
        <w:tc>
          <w:tcPr>
            <w:tcW w:w="4752" w:type="dxa"/>
          </w:tcPr>
          <w:p w14:paraId="48CB52D3" w14:textId="77777777" w:rsidR="0084371F" w:rsidRPr="003B6F25" w:rsidRDefault="00000000" w:rsidP="003B6F25">
            <w:pPr>
              <w:pStyle w:val="paragraph"/>
              <w:jc w:val="center"/>
              <w:rPr>
                <w:rStyle w:val="normaltextrun"/>
                <w:rFonts w:eastAsia="MS Gothic"/>
                <w:b/>
              </w:rPr>
            </w:pPr>
            <w:sdt>
              <w:sdtPr>
                <w:rPr>
                  <w:rStyle w:val="normaltextrun"/>
                  <w:rFonts w:eastAsia="MS Gothic"/>
                  <w:b/>
                  <w:bCs/>
                </w:rPr>
                <w:id w:val="1781672398"/>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Yes              </w:t>
            </w:r>
            <w:sdt>
              <w:sdtPr>
                <w:rPr>
                  <w:rStyle w:val="normaltextrun"/>
                  <w:b/>
                  <w:bCs/>
                </w:rPr>
                <w:id w:val="1903511836"/>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 No</w:t>
            </w:r>
          </w:p>
        </w:tc>
      </w:tr>
      <w:tr w:rsidR="0084371F" w14:paraId="2E960EDC" w14:textId="77777777">
        <w:trPr>
          <w:trHeight w:val="343"/>
        </w:trPr>
        <w:tc>
          <w:tcPr>
            <w:tcW w:w="4752" w:type="dxa"/>
          </w:tcPr>
          <w:p w14:paraId="7EAB0580" w14:textId="77777777" w:rsidR="0084371F" w:rsidRDefault="0084371F">
            <w:pPr>
              <w:pStyle w:val="paragraph"/>
              <w:rPr>
                <w:rStyle w:val="normaltextrun"/>
                <w:b/>
                <w:bCs/>
              </w:rPr>
            </w:pPr>
            <w:r w:rsidRPr="51275BAD">
              <w:rPr>
                <w:rStyle w:val="normaltextrun"/>
                <w:b/>
                <w:bCs/>
              </w:rPr>
              <w:lastRenderedPageBreak/>
              <w:t>Credit Repair</w:t>
            </w:r>
          </w:p>
        </w:tc>
        <w:tc>
          <w:tcPr>
            <w:tcW w:w="4752" w:type="dxa"/>
          </w:tcPr>
          <w:p w14:paraId="01FEFF55" w14:textId="77777777" w:rsidR="0084371F" w:rsidRPr="003B6F25" w:rsidRDefault="00000000" w:rsidP="003B6F25">
            <w:pPr>
              <w:pStyle w:val="paragraph"/>
              <w:jc w:val="center"/>
              <w:rPr>
                <w:rStyle w:val="normaltextrun"/>
                <w:b/>
                <w:bCs/>
              </w:rPr>
            </w:pPr>
            <w:sdt>
              <w:sdtPr>
                <w:rPr>
                  <w:rStyle w:val="normaltextrun"/>
                  <w:rFonts w:eastAsia="MS Gothic"/>
                  <w:b/>
                  <w:bCs/>
                </w:rPr>
                <w:id w:val="371852228"/>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Yes              </w:t>
            </w:r>
            <w:sdt>
              <w:sdtPr>
                <w:rPr>
                  <w:rStyle w:val="normaltextrun"/>
                  <w:b/>
                  <w:bCs/>
                </w:rPr>
                <w:id w:val="735661014"/>
                <w14:checkbox>
                  <w14:checked w14:val="0"/>
                  <w14:checkedState w14:val="2612" w14:font="MS Gothic"/>
                  <w14:uncheckedState w14:val="2610" w14:font="MS Gothic"/>
                </w14:checkbox>
              </w:sdtPr>
              <w:sdtContent>
                <w:r w:rsidR="0084371F" w:rsidRPr="003B6F25">
                  <w:rPr>
                    <w:rStyle w:val="normaltextrun"/>
                    <w:rFonts w:ascii="Segoe UI Symbol" w:eastAsia="MS Gothic" w:hAnsi="Segoe UI Symbol" w:cs="Segoe UI Symbol"/>
                    <w:b/>
                    <w:bCs/>
                  </w:rPr>
                  <w:t>☐</w:t>
                </w:r>
              </w:sdtContent>
            </w:sdt>
            <w:r w:rsidR="0084371F" w:rsidRPr="003B6F25">
              <w:rPr>
                <w:rStyle w:val="normaltextrun"/>
                <w:b/>
                <w:bCs/>
              </w:rPr>
              <w:t xml:space="preserve"> No</w:t>
            </w:r>
          </w:p>
        </w:tc>
      </w:tr>
    </w:tbl>
    <w:p w14:paraId="474D9A70" w14:textId="77777777" w:rsidR="00590F40" w:rsidRDefault="00590F40" w:rsidP="0084371F">
      <w:pPr>
        <w:pStyle w:val="paragraph"/>
        <w:spacing w:before="0" w:beforeAutospacing="0" w:after="0" w:afterAutospacing="0"/>
        <w:rPr>
          <w:rStyle w:val="normaltextrun"/>
          <w:i/>
          <w:iCs/>
        </w:rPr>
      </w:pPr>
    </w:p>
    <w:p w14:paraId="250CC097" w14:textId="29D76515" w:rsidR="00590F40" w:rsidRDefault="00590F40" w:rsidP="006C16AB">
      <w:pPr>
        <w:pStyle w:val="paragraph"/>
        <w:spacing w:before="0" w:beforeAutospacing="0" w:after="0" w:afterAutospacing="0"/>
        <w:rPr>
          <w:rStyle w:val="normaltextrun"/>
          <w:i/>
          <w:iCs/>
        </w:rPr>
      </w:pPr>
      <w:r w:rsidRPr="1A6BBD05">
        <w:rPr>
          <w:rStyle w:val="normaltextrun"/>
          <w:i/>
          <w:iCs/>
        </w:rPr>
        <w:t>Scoring will be based on the following:</w:t>
      </w:r>
    </w:p>
    <w:p w14:paraId="754539CB" w14:textId="77777777" w:rsidR="00590F40" w:rsidRDefault="00590F40" w:rsidP="00590F40">
      <w:pPr>
        <w:pStyle w:val="paragraph"/>
        <w:numPr>
          <w:ilvl w:val="0"/>
          <w:numId w:val="20"/>
        </w:numPr>
        <w:spacing w:before="0" w:beforeAutospacing="0" w:after="0" w:afterAutospacing="0"/>
        <w:rPr>
          <w:rStyle w:val="eop"/>
          <w:color w:val="000000" w:themeColor="text1"/>
        </w:rPr>
      </w:pPr>
      <w:r w:rsidRPr="5CBFEFD0">
        <w:rPr>
          <w:rStyle w:val="normaltextrun"/>
          <w:i/>
          <w:iCs/>
        </w:rPr>
        <w:t xml:space="preserve">Response </w:t>
      </w:r>
      <w:r w:rsidRPr="5CBFEFD0">
        <w:rPr>
          <w:rStyle w:val="normaltextrun"/>
          <w:i/>
          <w:iCs/>
          <w:color w:val="000000" w:themeColor="text1"/>
        </w:rPr>
        <w:t>thoroughly describes a method for determining length of assistance based in evidence-based practices that involves the resident in the process and uses a progressive engagement approach</w:t>
      </w:r>
    </w:p>
    <w:p w14:paraId="7BC711E2" w14:textId="1E6B88C8" w:rsidR="00590F40" w:rsidRDefault="00590F40" w:rsidP="00590F40">
      <w:pPr>
        <w:pStyle w:val="paragraph"/>
        <w:numPr>
          <w:ilvl w:val="0"/>
          <w:numId w:val="20"/>
        </w:numPr>
        <w:spacing w:before="0" w:beforeAutospacing="0" w:after="0" w:afterAutospacing="0"/>
        <w:rPr>
          <w:rStyle w:val="normaltextrun"/>
          <w:rFonts w:eastAsia="Calibri" w:cs="Arial"/>
          <w:b/>
          <w:bCs/>
        </w:rPr>
      </w:pPr>
      <w:r w:rsidRPr="5CBFEFD0">
        <w:rPr>
          <w:rStyle w:val="normaltextrun"/>
          <w:i/>
          <w:iCs/>
          <w:color w:val="000000" w:themeColor="text1"/>
        </w:rPr>
        <w:t xml:space="preserve">Responses </w:t>
      </w:r>
      <w:r w:rsidR="00150ED7">
        <w:rPr>
          <w:rStyle w:val="normaltextrun"/>
          <w:i/>
          <w:iCs/>
          <w:color w:val="000000" w:themeColor="text1"/>
        </w:rPr>
        <w:t>describes</w:t>
      </w:r>
      <w:r w:rsidRPr="5CBFEFD0">
        <w:rPr>
          <w:rStyle w:val="normaltextrun"/>
          <w:i/>
          <w:iCs/>
          <w:color w:val="000000" w:themeColor="text1"/>
        </w:rPr>
        <w:t xml:space="preserve"> utilizing the minimum amount of Prevention assistance </w:t>
      </w:r>
      <w:r w:rsidR="00150ED7" w:rsidRPr="00150ED7">
        <w:rPr>
          <w:rStyle w:val="normaltextrun"/>
          <w:i/>
          <w:iCs/>
          <w:color w:val="000000" w:themeColor="text1"/>
        </w:rPr>
        <w:t>necessary</w:t>
      </w:r>
      <w:r w:rsidRPr="00150ED7">
        <w:rPr>
          <w:rStyle w:val="eop"/>
          <w:color w:val="000000" w:themeColor="text1"/>
        </w:rPr>
        <w:t> </w:t>
      </w:r>
      <w:r w:rsidR="003D4DF0" w:rsidRPr="003D4DF0">
        <w:rPr>
          <w:rStyle w:val="eop"/>
          <w:i/>
          <w:iCs/>
          <w:color w:val="000000" w:themeColor="text1"/>
        </w:rPr>
        <w:t xml:space="preserve">for the household </w:t>
      </w:r>
      <w:r w:rsidR="003D4DF0">
        <w:rPr>
          <w:rStyle w:val="eop"/>
          <w:i/>
          <w:iCs/>
          <w:color w:val="000000" w:themeColor="text1"/>
        </w:rPr>
        <w:t>to successfully transition from the program</w:t>
      </w:r>
    </w:p>
    <w:p w14:paraId="1F061619" w14:textId="77777777" w:rsidR="00590F40" w:rsidRPr="00BC5648" w:rsidRDefault="00590F40" w:rsidP="00590F40">
      <w:pPr>
        <w:pStyle w:val="paragraph"/>
        <w:numPr>
          <w:ilvl w:val="0"/>
          <w:numId w:val="20"/>
        </w:numPr>
        <w:spacing w:before="0" w:beforeAutospacing="0" w:after="0" w:afterAutospacing="0"/>
        <w:rPr>
          <w:rStyle w:val="normaltextrun"/>
          <w:rFonts w:eastAsia="Calibri" w:cs="Arial"/>
          <w:b/>
          <w:bCs/>
        </w:rPr>
      </w:pPr>
      <w:r w:rsidRPr="5CBFEFD0">
        <w:rPr>
          <w:rStyle w:val="normaltextrun"/>
          <w:i/>
          <w:iCs/>
          <w:color w:val="000000" w:themeColor="text1"/>
        </w:rPr>
        <w:t>Response describes an internal tracking mechanism (outside of HMIS) for monitoring length of time for participants in the program and describes internal triggers for conducting re-evaluations</w:t>
      </w:r>
    </w:p>
    <w:p w14:paraId="027C4E52" w14:textId="77777777" w:rsidR="00BC5648" w:rsidRPr="000A2B41" w:rsidRDefault="00BC5648" w:rsidP="00BC5648">
      <w:pPr>
        <w:pStyle w:val="paragraph"/>
        <w:numPr>
          <w:ilvl w:val="0"/>
          <w:numId w:val="20"/>
        </w:numPr>
        <w:spacing w:before="0" w:beforeAutospacing="0" w:after="0" w:afterAutospacing="0"/>
        <w:rPr>
          <w:rStyle w:val="normaltextrun"/>
          <w:i/>
        </w:rPr>
      </w:pPr>
      <w:r w:rsidRPr="000A2B41">
        <w:rPr>
          <w:rStyle w:val="normaltextrun"/>
          <w:i/>
        </w:rPr>
        <w:t xml:space="preserve">Applicant filled out the above chart and will provide at least 50% of the above services </w:t>
      </w:r>
    </w:p>
    <w:p w14:paraId="75D54447" w14:textId="77D81680" w:rsidR="00BC5648" w:rsidRPr="000A2B41" w:rsidRDefault="00AF52DA" w:rsidP="00BC5648">
      <w:pPr>
        <w:pStyle w:val="paragraph"/>
        <w:numPr>
          <w:ilvl w:val="0"/>
          <w:numId w:val="20"/>
        </w:numPr>
        <w:spacing w:before="0" w:beforeAutospacing="0" w:after="0" w:afterAutospacing="0"/>
        <w:rPr>
          <w:rStyle w:val="normaltextrun"/>
          <w:i/>
        </w:rPr>
      </w:pPr>
      <w:r>
        <w:rPr>
          <w:rStyle w:val="normaltextrun"/>
          <w:i/>
          <w:iCs/>
        </w:rPr>
        <w:t>All activities noted</w:t>
      </w:r>
      <w:r w:rsidR="00BC5648" w:rsidRPr="5CBFEFD0">
        <w:rPr>
          <w:rStyle w:val="normaltextrun"/>
          <w:i/>
          <w:iCs/>
        </w:rPr>
        <w:t xml:space="preserve"> in chart are reflected in the budget</w:t>
      </w:r>
    </w:p>
    <w:p w14:paraId="7F5F34DF" w14:textId="77777777" w:rsidR="00BC5648" w:rsidRPr="00DB7154" w:rsidRDefault="00BC5648" w:rsidP="00AF52DA">
      <w:pPr>
        <w:pStyle w:val="paragraph"/>
        <w:spacing w:before="0" w:beforeAutospacing="0" w:after="0" w:afterAutospacing="0"/>
        <w:ind w:left="1080"/>
        <w:rPr>
          <w:rStyle w:val="normaltextrun"/>
          <w:rFonts w:eastAsia="Calibri"/>
          <w:b/>
          <w:bCs/>
        </w:rPr>
      </w:pPr>
    </w:p>
    <w:p w14:paraId="1A68B4DB" w14:textId="7624F258" w:rsidR="00DB7154" w:rsidRPr="00DB7154" w:rsidRDefault="00DB7154" w:rsidP="00DB7154">
      <w:pPr>
        <w:pStyle w:val="paragraph"/>
        <w:numPr>
          <w:ilvl w:val="0"/>
          <w:numId w:val="15"/>
        </w:numPr>
        <w:spacing w:before="0" w:beforeAutospacing="0" w:after="0" w:afterAutospacing="0"/>
        <w:textAlignment w:val="baseline"/>
        <w:rPr>
          <w:b/>
          <w:bCs/>
        </w:rPr>
      </w:pPr>
      <w:r w:rsidRPr="00DB7154">
        <w:rPr>
          <w:rStyle w:val="normaltextrun"/>
          <w:b/>
          <w:bCs/>
          <w:color w:val="000000"/>
          <w:shd w:val="clear" w:color="auto" w:fill="FFFFFF"/>
        </w:rPr>
        <w:t xml:space="preserve">Provide an example of how your </w:t>
      </w:r>
      <w:r w:rsidR="004C7DD5">
        <w:rPr>
          <w:rStyle w:val="normaltextrun"/>
          <w:b/>
          <w:bCs/>
          <w:color w:val="000000"/>
          <w:shd w:val="clear" w:color="auto" w:fill="FFFFFF"/>
        </w:rPr>
        <w:t>agency</w:t>
      </w:r>
      <w:r w:rsidRPr="00DB7154">
        <w:rPr>
          <w:rStyle w:val="normaltextrun"/>
          <w:b/>
          <w:bCs/>
          <w:color w:val="000000"/>
          <w:shd w:val="clear" w:color="auto" w:fill="FFFFFF"/>
        </w:rPr>
        <w:t xml:space="preserve"> has actively involved residents in the housing process, including decision-making and incorporating resident choice. This could include strategies, tools, or approaches that have effectively engaged households and ensured their preferences are considered. </w:t>
      </w:r>
      <w:r w:rsidRPr="00DB7154">
        <w:rPr>
          <w:rStyle w:val="eop"/>
          <w:b/>
          <w:bCs/>
          <w:color w:val="000000"/>
        </w:rPr>
        <w:t> </w:t>
      </w:r>
    </w:p>
    <w:p w14:paraId="3DEEE510" w14:textId="77777777" w:rsidR="00DB7154" w:rsidRDefault="00DB7154" w:rsidP="00DB7154">
      <w:pPr>
        <w:pStyle w:val="paragraph"/>
        <w:spacing w:before="0" w:beforeAutospacing="0" w:after="0" w:afterAutospacing="0"/>
        <w:ind w:left="360"/>
        <w:textAlignment w:val="baseline"/>
        <w:rPr>
          <w:rStyle w:val="eop"/>
          <w:color w:val="000000" w:themeColor="text1"/>
        </w:rPr>
      </w:pPr>
    </w:p>
    <w:p w14:paraId="10D676CD" w14:textId="6352D4C3" w:rsidR="00DB7154" w:rsidRDefault="00DB7154" w:rsidP="00DB7154">
      <w:pPr>
        <w:pStyle w:val="paragraph"/>
        <w:spacing w:before="0" w:beforeAutospacing="0" w:after="0" w:afterAutospacing="0"/>
        <w:ind w:left="360"/>
        <w:textAlignment w:val="baseline"/>
        <w:rPr>
          <w:rFonts w:ascii="Segoe UI" w:hAnsi="Segoe UI" w:cs="Segoe UI"/>
          <w:sz w:val="18"/>
          <w:szCs w:val="18"/>
        </w:rPr>
      </w:pPr>
      <w:r w:rsidRPr="44DC9AA1">
        <w:rPr>
          <w:rStyle w:val="normaltextrun"/>
          <w:b/>
          <w:bCs/>
        </w:rPr>
        <w:t xml:space="preserve">If your agency does not </w:t>
      </w:r>
      <w:r w:rsidR="4B752711" w:rsidRPr="35E1FD9D">
        <w:rPr>
          <w:rStyle w:val="normaltextrun"/>
          <w:b/>
          <w:bCs/>
        </w:rPr>
        <w:t>currently operate</w:t>
      </w:r>
      <w:r w:rsidRPr="44DC9AA1">
        <w:rPr>
          <w:rStyle w:val="normaltextrun"/>
          <w:b/>
          <w:bCs/>
        </w:rPr>
        <w:t xml:space="preserve"> housing programs, use </w:t>
      </w:r>
      <w:r w:rsidRPr="35E1FD9D">
        <w:rPr>
          <w:rStyle w:val="normaltextrun"/>
          <w:b/>
          <w:bCs/>
        </w:rPr>
        <w:t>an</w:t>
      </w:r>
      <w:r w:rsidR="5B42F965" w:rsidRPr="35E1FD9D">
        <w:rPr>
          <w:rStyle w:val="normaltextrun"/>
          <w:b/>
          <w:bCs/>
        </w:rPr>
        <w:t>other social services</w:t>
      </w:r>
      <w:r w:rsidRPr="44DC9AA1">
        <w:rPr>
          <w:rStyle w:val="normaltextrun"/>
          <w:b/>
          <w:bCs/>
        </w:rPr>
        <w:t xml:space="preserve"> program as an example of how you involve households in decision-making and incorporate resident choice.</w:t>
      </w:r>
      <w:r w:rsidRPr="44DC9AA1">
        <w:rPr>
          <w:rStyle w:val="eop"/>
        </w:rPr>
        <w:t> </w:t>
      </w:r>
    </w:p>
    <w:p w14:paraId="2E98BCC9" w14:textId="77777777" w:rsidR="0075372D" w:rsidRDefault="0075372D" w:rsidP="0075372D">
      <w:pPr>
        <w:pStyle w:val="paragraph"/>
        <w:spacing w:before="0" w:beforeAutospacing="0" w:after="0" w:afterAutospacing="0"/>
        <w:ind w:firstLine="360"/>
        <w:textAlignment w:val="baseline"/>
        <w:rPr>
          <w:rStyle w:val="normaltextrun"/>
          <w:i/>
        </w:rPr>
      </w:pPr>
    </w:p>
    <w:p w14:paraId="591AFFCE" w14:textId="250792D5" w:rsidR="0075372D" w:rsidRPr="000A2B41" w:rsidRDefault="0075372D" w:rsidP="0075372D">
      <w:pPr>
        <w:pStyle w:val="paragraph"/>
        <w:spacing w:before="0" w:beforeAutospacing="0" w:after="0" w:afterAutospacing="0"/>
        <w:ind w:firstLine="360"/>
        <w:textAlignment w:val="baseline"/>
        <w:rPr>
          <w:rFonts w:ascii="Segoe UI" w:hAnsi="Segoe UI" w:cs="Segoe UI"/>
        </w:rPr>
      </w:pPr>
      <w:r w:rsidRPr="000A2B41">
        <w:rPr>
          <w:rStyle w:val="normaltextrun"/>
          <w:i/>
        </w:rPr>
        <w:t>Scoring will be based on the following:</w:t>
      </w:r>
      <w:r w:rsidRPr="000A2B41">
        <w:rPr>
          <w:rStyle w:val="eop"/>
        </w:rPr>
        <w:t> </w:t>
      </w:r>
    </w:p>
    <w:p w14:paraId="7BD4609E" w14:textId="77777777" w:rsidR="0075372D" w:rsidRPr="000A2B41" w:rsidRDefault="0075372D" w:rsidP="0075372D">
      <w:pPr>
        <w:pStyle w:val="paragraph"/>
        <w:numPr>
          <w:ilvl w:val="0"/>
          <w:numId w:val="21"/>
        </w:numPr>
        <w:spacing w:before="0" w:beforeAutospacing="0" w:after="0" w:afterAutospacing="0"/>
        <w:textAlignment w:val="baseline"/>
      </w:pPr>
      <w:r w:rsidRPr="000A2B41">
        <w:rPr>
          <w:rStyle w:val="normaltextrun"/>
          <w:i/>
        </w:rPr>
        <w:t xml:space="preserve">Response </w:t>
      </w:r>
      <w:r w:rsidRPr="000A2B41">
        <w:rPr>
          <w:rStyle w:val="normaltextrun"/>
          <w:i/>
          <w:color w:val="000000"/>
          <w:shd w:val="clear" w:color="auto" w:fill="FFFFFF"/>
        </w:rPr>
        <w:t>describes a case management process that uses evidence-based practices – including progressive engagement, critical time intervention, and i</w:t>
      </w:r>
      <w:r w:rsidRPr="000A2B41">
        <w:rPr>
          <w:rStyle w:val="normaltextrun"/>
          <w:i/>
          <w:color w:val="000000" w:themeColor="text1"/>
        </w:rPr>
        <w:t>ntensive case management</w:t>
      </w:r>
      <w:r w:rsidRPr="000A2B41">
        <w:rPr>
          <w:rStyle w:val="normaltextrun"/>
          <w:i/>
          <w:color w:val="000000"/>
          <w:shd w:val="clear" w:color="auto" w:fill="FFFFFF"/>
        </w:rPr>
        <w:t xml:space="preserve"> - to empower households</w:t>
      </w:r>
      <w:r w:rsidRPr="000A2B41">
        <w:rPr>
          <w:rStyle w:val="eop"/>
          <w:color w:val="000000"/>
        </w:rPr>
        <w:t> </w:t>
      </w:r>
    </w:p>
    <w:p w14:paraId="1D8B84FD" w14:textId="77777777" w:rsidR="0075372D" w:rsidRPr="000A2B41" w:rsidRDefault="0075372D" w:rsidP="0075372D">
      <w:pPr>
        <w:pStyle w:val="paragraph"/>
        <w:numPr>
          <w:ilvl w:val="0"/>
          <w:numId w:val="21"/>
        </w:numPr>
        <w:spacing w:before="0" w:beforeAutospacing="0" w:after="0" w:afterAutospacing="0"/>
        <w:textAlignment w:val="baseline"/>
      </w:pPr>
      <w:r w:rsidRPr="000A2B41">
        <w:rPr>
          <w:rStyle w:val="normaltextrun"/>
          <w:i/>
          <w:color w:val="000000"/>
        </w:rPr>
        <w:t>Response describes how staff prioritize resident-choice in decision-making</w:t>
      </w:r>
      <w:r w:rsidRPr="000A2B41">
        <w:rPr>
          <w:rStyle w:val="eop"/>
          <w:color w:val="000000"/>
        </w:rPr>
        <w:t> </w:t>
      </w:r>
    </w:p>
    <w:p w14:paraId="0C798D7E" w14:textId="77777777" w:rsidR="0075372D" w:rsidRPr="000A2B41" w:rsidRDefault="0075372D" w:rsidP="0075372D">
      <w:pPr>
        <w:pStyle w:val="paragraph"/>
        <w:numPr>
          <w:ilvl w:val="0"/>
          <w:numId w:val="21"/>
        </w:numPr>
        <w:spacing w:before="0" w:beforeAutospacing="0" w:after="0" w:afterAutospacing="0"/>
        <w:textAlignment w:val="baseline"/>
      </w:pPr>
      <w:r w:rsidRPr="000A2B41">
        <w:rPr>
          <w:rStyle w:val="normaltextrun"/>
          <w:i/>
          <w:color w:val="000000"/>
        </w:rPr>
        <w:t>Response thoroughly describes utilizing resident choice in the housing search process, such as targeting unit searches to areas where households want to live</w:t>
      </w:r>
      <w:r w:rsidRPr="000A2B41">
        <w:rPr>
          <w:rStyle w:val="eop"/>
          <w:color w:val="000000"/>
        </w:rPr>
        <w:t> </w:t>
      </w:r>
    </w:p>
    <w:p w14:paraId="63936BCA" w14:textId="72232CA6" w:rsidR="005C0086" w:rsidRDefault="0075372D" w:rsidP="008A59A9">
      <w:pPr>
        <w:pStyle w:val="paragraph"/>
        <w:numPr>
          <w:ilvl w:val="0"/>
          <w:numId w:val="21"/>
        </w:numPr>
        <w:spacing w:before="0" w:beforeAutospacing="0" w:after="0" w:afterAutospacing="0"/>
        <w:textAlignment w:val="baseline"/>
      </w:pPr>
      <w:r w:rsidRPr="000A2B41">
        <w:rPr>
          <w:rStyle w:val="normaltextrun"/>
          <w:i/>
          <w:color w:val="000000" w:themeColor="text1"/>
        </w:rPr>
        <w:t>Response describes strategies such as engaging with households where they reside, providing transportation to unit viewing, continuing to work with households if they deny the first unit, etc. </w:t>
      </w:r>
      <w:r w:rsidRPr="000A2B41">
        <w:rPr>
          <w:rStyle w:val="eop"/>
          <w:color w:val="000000" w:themeColor="text1"/>
        </w:rPr>
        <w:t> </w:t>
      </w:r>
    </w:p>
    <w:p w14:paraId="7F422425" w14:textId="77777777" w:rsidR="008A59A9" w:rsidRPr="008A59A9" w:rsidRDefault="008A59A9" w:rsidP="008A59A9">
      <w:pPr>
        <w:pStyle w:val="paragraph"/>
        <w:spacing w:before="0" w:beforeAutospacing="0" w:after="0" w:afterAutospacing="0"/>
        <w:ind w:left="1080"/>
        <w:textAlignment w:val="baseline"/>
      </w:pPr>
    </w:p>
    <w:p w14:paraId="1B800F46" w14:textId="5BD3C64A" w:rsidR="005C0086" w:rsidRDefault="1AB7A3AC" w:rsidP="005C0086">
      <w:pPr>
        <w:pStyle w:val="paragraph"/>
        <w:numPr>
          <w:ilvl w:val="0"/>
          <w:numId w:val="15"/>
        </w:numPr>
        <w:spacing w:before="0" w:beforeAutospacing="0" w:after="240" w:afterAutospacing="0"/>
        <w:rPr>
          <w:b/>
          <w:bCs/>
        </w:rPr>
      </w:pPr>
      <w:r w:rsidRPr="12568F2F">
        <w:rPr>
          <w:b/>
          <w:bCs/>
        </w:rPr>
        <w:t>All units</w:t>
      </w:r>
      <w:r w:rsidR="65C7EB82" w:rsidRPr="473C68A5">
        <w:rPr>
          <w:b/>
          <w:bCs/>
        </w:rPr>
        <w:t xml:space="preserve"> </w:t>
      </w:r>
      <w:r w:rsidR="65C7EB82" w:rsidRPr="2144641C">
        <w:rPr>
          <w:b/>
          <w:bCs/>
        </w:rPr>
        <w:t xml:space="preserve">that </w:t>
      </w:r>
      <w:r w:rsidR="65C7EB82" w:rsidRPr="33CAC367">
        <w:rPr>
          <w:b/>
          <w:bCs/>
        </w:rPr>
        <w:t xml:space="preserve">prevention </w:t>
      </w:r>
      <w:r w:rsidR="00AE2883">
        <w:rPr>
          <w:b/>
          <w:bCs/>
        </w:rPr>
        <w:t>participants</w:t>
      </w:r>
      <w:r w:rsidR="65C7EB82" w:rsidRPr="33CAC367">
        <w:rPr>
          <w:b/>
          <w:bCs/>
        </w:rPr>
        <w:t xml:space="preserve"> </w:t>
      </w:r>
      <w:r w:rsidR="65C7EB82" w:rsidRPr="78EF35C9">
        <w:rPr>
          <w:b/>
          <w:bCs/>
        </w:rPr>
        <w:t>reside in</w:t>
      </w:r>
      <w:r w:rsidRPr="12568F2F">
        <w:rPr>
          <w:b/>
          <w:bCs/>
        </w:rPr>
        <w:t xml:space="preserve"> must meet ESG</w:t>
      </w:r>
      <w:r w:rsidR="005C0086" w:rsidRPr="4DE304D8">
        <w:rPr>
          <w:b/>
          <w:bCs/>
        </w:rPr>
        <w:t xml:space="preserve"> </w:t>
      </w:r>
      <w:hyperlink r:id="rId12">
        <w:r w:rsidR="005C0086" w:rsidRPr="00857DC4">
          <w:rPr>
            <w:rStyle w:val="Hyperlink"/>
            <w:b/>
            <w:bCs/>
            <w:color w:val="auto"/>
          </w:rPr>
          <w:t>minimum habitability standards</w:t>
        </w:r>
      </w:hyperlink>
      <w:r w:rsidR="005C0086" w:rsidRPr="4DE304D8">
        <w:rPr>
          <w:b/>
          <w:bCs/>
        </w:rPr>
        <w:t xml:space="preserve">. Describe how your agency </w:t>
      </w:r>
      <w:r w:rsidR="26E3B00C" w:rsidRPr="2C88FACA">
        <w:rPr>
          <w:b/>
          <w:bCs/>
        </w:rPr>
        <w:t xml:space="preserve">ensures staff are </w:t>
      </w:r>
      <w:r w:rsidR="26E3B00C" w:rsidRPr="6337B92F">
        <w:rPr>
          <w:b/>
          <w:bCs/>
        </w:rPr>
        <w:t xml:space="preserve">adequately trained on these standards. </w:t>
      </w:r>
      <w:r w:rsidR="1CBD1510" w:rsidRPr="4DE4F1F3">
        <w:rPr>
          <w:b/>
          <w:bCs/>
        </w:rPr>
        <w:t xml:space="preserve">If repairs are needed, how do </w:t>
      </w:r>
      <w:r w:rsidR="1CBD1510" w:rsidRPr="1556F5FC">
        <w:rPr>
          <w:b/>
          <w:bCs/>
        </w:rPr>
        <w:t xml:space="preserve">staff work with the landlord </w:t>
      </w:r>
      <w:r w:rsidR="1CBD1510" w:rsidRPr="01260230">
        <w:rPr>
          <w:b/>
          <w:bCs/>
        </w:rPr>
        <w:t xml:space="preserve">to ensure </w:t>
      </w:r>
      <w:r w:rsidR="07960062" w:rsidRPr="2A0B4075">
        <w:rPr>
          <w:b/>
          <w:bCs/>
        </w:rPr>
        <w:t>completion?</w:t>
      </w:r>
      <w:r w:rsidR="07960062" w:rsidRPr="60474039">
        <w:rPr>
          <w:b/>
          <w:bCs/>
        </w:rPr>
        <w:t xml:space="preserve"> </w:t>
      </w:r>
      <w:r w:rsidR="07960062" w:rsidRPr="2748EE4D">
        <w:rPr>
          <w:b/>
          <w:bCs/>
        </w:rPr>
        <w:t>Incl</w:t>
      </w:r>
      <w:r w:rsidR="1CBD1510" w:rsidRPr="2748EE4D">
        <w:rPr>
          <w:b/>
          <w:bCs/>
        </w:rPr>
        <w:t>ude</w:t>
      </w:r>
      <w:r w:rsidR="1CBD1510" w:rsidRPr="0E4C34B1">
        <w:rPr>
          <w:b/>
          <w:bCs/>
        </w:rPr>
        <w:t xml:space="preserve"> how staff pivot if repairs </w:t>
      </w:r>
      <w:r w:rsidR="1CBD1510" w:rsidRPr="59012F5A">
        <w:rPr>
          <w:b/>
          <w:bCs/>
        </w:rPr>
        <w:t xml:space="preserve">cannot be made in a timely </w:t>
      </w:r>
      <w:r w:rsidR="1CBD1510" w:rsidRPr="78371C97">
        <w:rPr>
          <w:b/>
          <w:bCs/>
        </w:rPr>
        <w:t>manner</w:t>
      </w:r>
      <w:r w:rsidR="1CBD1510" w:rsidRPr="7D3EC82F">
        <w:rPr>
          <w:b/>
          <w:bCs/>
        </w:rPr>
        <w:t xml:space="preserve">. </w:t>
      </w:r>
      <w:r w:rsidR="1CBD1510" w:rsidRPr="1055E869">
        <w:rPr>
          <w:b/>
          <w:bCs/>
        </w:rPr>
        <w:t xml:space="preserve">Your response </w:t>
      </w:r>
      <w:r w:rsidR="1CBD1510" w:rsidRPr="62912CC9">
        <w:rPr>
          <w:b/>
          <w:bCs/>
        </w:rPr>
        <w:t>m</w:t>
      </w:r>
      <w:r w:rsidR="7CB09AD2" w:rsidRPr="62912CC9">
        <w:rPr>
          <w:b/>
          <w:bCs/>
        </w:rPr>
        <w:t>ust include how</w:t>
      </w:r>
      <w:r w:rsidR="005C0086" w:rsidRPr="4DE304D8">
        <w:rPr>
          <w:b/>
          <w:bCs/>
        </w:rPr>
        <w:t xml:space="preserve"> staff communicate with and support participants during this process.</w:t>
      </w:r>
    </w:p>
    <w:p w14:paraId="2269C05F" w14:textId="77777777" w:rsidR="00E36EF2" w:rsidRDefault="00E36EF2" w:rsidP="00545E8D">
      <w:pPr>
        <w:pStyle w:val="paragraph"/>
        <w:spacing w:before="0" w:beforeAutospacing="0" w:after="0" w:afterAutospacing="0"/>
        <w:ind w:firstLine="360"/>
        <w:rPr>
          <w:rStyle w:val="normaltextrun"/>
          <w:i/>
          <w:iCs/>
        </w:rPr>
      </w:pPr>
    </w:p>
    <w:p w14:paraId="4D68159F" w14:textId="77777777" w:rsidR="00E36EF2" w:rsidRDefault="00E36EF2" w:rsidP="00545E8D">
      <w:pPr>
        <w:pStyle w:val="paragraph"/>
        <w:spacing w:before="0" w:beforeAutospacing="0" w:after="0" w:afterAutospacing="0"/>
        <w:ind w:firstLine="360"/>
        <w:rPr>
          <w:rStyle w:val="normaltextrun"/>
          <w:i/>
          <w:iCs/>
        </w:rPr>
      </w:pPr>
    </w:p>
    <w:p w14:paraId="33D6CAAD" w14:textId="77777777" w:rsidR="00E36EF2" w:rsidRDefault="00E36EF2" w:rsidP="00545E8D">
      <w:pPr>
        <w:pStyle w:val="paragraph"/>
        <w:spacing w:before="0" w:beforeAutospacing="0" w:after="0" w:afterAutospacing="0"/>
        <w:ind w:firstLine="360"/>
        <w:rPr>
          <w:rStyle w:val="normaltextrun"/>
          <w:i/>
          <w:iCs/>
        </w:rPr>
      </w:pPr>
    </w:p>
    <w:p w14:paraId="1AD6C10E" w14:textId="2D12586B" w:rsidR="005C0086" w:rsidRDefault="005C0086" w:rsidP="00545E8D">
      <w:pPr>
        <w:pStyle w:val="paragraph"/>
        <w:spacing w:before="0" w:beforeAutospacing="0" w:after="0" w:afterAutospacing="0"/>
        <w:ind w:firstLine="360"/>
        <w:rPr>
          <w:rFonts w:ascii="Segoe UI" w:hAnsi="Segoe UI" w:cs="Segoe UI"/>
        </w:rPr>
      </w:pPr>
      <w:r w:rsidRPr="1A6BBD05">
        <w:rPr>
          <w:rStyle w:val="normaltextrun"/>
          <w:i/>
          <w:iCs/>
        </w:rPr>
        <w:lastRenderedPageBreak/>
        <w:t>Scoring will be based on the following: </w:t>
      </w:r>
      <w:r w:rsidRPr="1A6BBD05">
        <w:rPr>
          <w:rStyle w:val="eop"/>
        </w:rPr>
        <w:t> </w:t>
      </w:r>
    </w:p>
    <w:p w14:paraId="3BB8FAA5" w14:textId="4B270166" w:rsidR="005C0086" w:rsidRDefault="005C0086" w:rsidP="005C0086">
      <w:pPr>
        <w:pStyle w:val="paragraph"/>
        <w:numPr>
          <w:ilvl w:val="0"/>
          <w:numId w:val="22"/>
        </w:numPr>
        <w:spacing w:before="0" w:beforeAutospacing="0" w:after="0" w:afterAutospacing="0"/>
        <w:rPr>
          <w:rStyle w:val="normaltextrun"/>
          <w:i/>
          <w:iCs/>
        </w:rPr>
      </w:pPr>
      <w:r w:rsidRPr="1A6BBD05">
        <w:rPr>
          <w:rStyle w:val="normaltextrun"/>
          <w:i/>
          <w:iCs/>
        </w:rPr>
        <w:t>Response outlines the agenc</w:t>
      </w:r>
      <w:r w:rsidR="006C2902">
        <w:rPr>
          <w:rStyle w:val="normaltextrun"/>
          <w:i/>
          <w:iCs/>
        </w:rPr>
        <w:t>y’s</w:t>
      </w:r>
      <w:r w:rsidRPr="1A6BBD05">
        <w:rPr>
          <w:rStyle w:val="normaltextrun"/>
          <w:i/>
          <w:iCs/>
        </w:rPr>
        <w:t xml:space="preserve"> experience conducting housing inspections to ensure habituality standards </w:t>
      </w:r>
      <w:r w:rsidR="00357797">
        <w:rPr>
          <w:rStyle w:val="normaltextrun"/>
          <w:i/>
          <w:iCs/>
        </w:rPr>
        <w:t>are met</w:t>
      </w:r>
      <w:r w:rsidR="00545998">
        <w:rPr>
          <w:rStyle w:val="normaltextrun"/>
          <w:i/>
          <w:iCs/>
        </w:rPr>
        <w:t xml:space="preserve"> an</w:t>
      </w:r>
      <w:r w:rsidR="001D3DF0">
        <w:rPr>
          <w:rStyle w:val="normaltextrun"/>
          <w:i/>
          <w:iCs/>
        </w:rPr>
        <w:t>d how staff are trained on ESG habitability standards</w:t>
      </w:r>
    </w:p>
    <w:p w14:paraId="42746D80" w14:textId="77777777" w:rsidR="005C0086" w:rsidRDefault="005C0086" w:rsidP="005C0086">
      <w:pPr>
        <w:pStyle w:val="paragraph"/>
        <w:numPr>
          <w:ilvl w:val="0"/>
          <w:numId w:val="22"/>
        </w:numPr>
        <w:spacing w:before="0" w:beforeAutospacing="0" w:after="0" w:afterAutospacing="0"/>
        <w:rPr>
          <w:rStyle w:val="normaltextrun"/>
          <w:i/>
          <w:iCs/>
        </w:rPr>
      </w:pPr>
      <w:r w:rsidRPr="4E1849A2">
        <w:rPr>
          <w:rStyle w:val="normaltextrun"/>
          <w:i/>
          <w:iCs/>
        </w:rPr>
        <w:t>Response describes how staff communicate with landlords around necessary repairs</w:t>
      </w:r>
    </w:p>
    <w:p w14:paraId="07998E03" w14:textId="77777777" w:rsidR="005C0086" w:rsidRDefault="005C0086" w:rsidP="005C0086">
      <w:pPr>
        <w:pStyle w:val="paragraph"/>
        <w:numPr>
          <w:ilvl w:val="0"/>
          <w:numId w:val="22"/>
        </w:numPr>
        <w:spacing w:before="0" w:beforeAutospacing="0" w:after="0" w:afterAutospacing="0"/>
        <w:rPr>
          <w:rStyle w:val="normaltextrun"/>
          <w:i/>
          <w:iCs/>
        </w:rPr>
      </w:pPr>
      <w:r w:rsidRPr="4E1849A2">
        <w:rPr>
          <w:rStyle w:val="normaltextrun"/>
          <w:i/>
          <w:iCs/>
        </w:rPr>
        <w:t>Response describes how and when staff pivot if repairs are not feasible or inhibit a participants ability to be quickly housed</w:t>
      </w:r>
      <w:r>
        <w:rPr>
          <w:rStyle w:val="normaltextrun"/>
          <w:i/>
          <w:iCs/>
        </w:rPr>
        <w:t xml:space="preserve"> or remain housed</w:t>
      </w:r>
    </w:p>
    <w:p w14:paraId="55676D51" w14:textId="1EB52CEE" w:rsidR="00A62591" w:rsidRPr="004B51D4" w:rsidRDefault="005C0086" w:rsidP="004B51D4">
      <w:pPr>
        <w:pStyle w:val="paragraph"/>
        <w:numPr>
          <w:ilvl w:val="0"/>
          <w:numId w:val="22"/>
        </w:numPr>
        <w:spacing w:before="0" w:beforeAutospacing="0" w:after="0" w:afterAutospacing="0"/>
        <w:rPr>
          <w:rStyle w:val="normaltextrun"/>
          <w:i/>
          <w:iCs/>
        </w:rPr>
      </w:pPr>
      <w:r w:rsidRPr="4E1849A2">
        <w:rPr>
          <w:rStyle w:val="normaltextrun"/>
          <w:i/>
          <w:iCs/>
        </w:rPr>
        <w:t xml:space="preserve">Response describes how staff communicate </w:t>
      </w:r>
      <w:r w:rsidR="004B51D4">
        <w:rPr>
          <w:rStyle w:val="normaltextrun"/>
          <w:i/>
          <w:iCs/>
        </w:rPr>
        <w:t xml:space="preserve">changes or delays to units </w:t>
      </w:r>
      <w:r w:rsidRPr="4E1849A2">
        <w:rPr>
          <w:rStyle w:val="normaltextrun"/>
          <w:i/>
          <w:iCs/>
        </w:rPr>
        <w:t>with participants and adapt plans based on their needs</w:t>
      </w:r>
    </w:p>
    <w:p w14:paraId="6D36FEFF" w14:textId="0D304F2A" w:rsidR="00022141" w:rsidRPr="004B5EDE" w:rsidRDefault="00022141" w:rsidP="00022141">
      <w:pPr>
        <w:spacing w:before="240" w:after="240"/>
        <w:rPr>
          <w:rStyle w:val="normaltextrun"/>
          <w:rFonts w:ascii="Times New Roman" w:eastAsia="Times New Roman" w:hAnsi="Times New Roman" w:cs="Times New Roman"/>
          <w:b/>
          <w:bCs/>
          <w:sz w:val="24"/>
          <w:szCs w:val="24"/>
        </w:rPr>
      </w:pPr>
      <w:r w:rsidRPr="004B5EDE">
        <w:rPr>
          <w:rStyle w:val="normaltextrun"/>
          <w:rFonts w:ascii="Times New Roman" w:eastAsia="Times New Roman" w:hAnsi="Times New Roman" w:cs="Times New Roman"/>
          <w:b/>
          <w:bCs/>
          <w:sz w:val="24"/>
          <w:szCs w:val="24"/>
        </w:rPr>
        <w:t xml:space="preserve">7. All programs will be scored on 1) grievances and 2) unresolved and repeat HUD and City of Detroit HRD </w:t>
      </w:r>
      <w:r w:rsidR="032D2ED2" w:rsidRPr="58F27742">
        <w:rPr>
          <w:rStyle w:val="normaltextrun"/>
          <w:rFonts w:ascii="Times New Roman" w:eastAsia="Times New Roman" w:hAnsi="Times New Roman" w:cs="Times New Roman"/>
          <w:b/>
          <w:bCs/>
          <w:sz w:val="24"/>
          <w:szCs w:val="24"/>
        </w:rPr>
        <w:t xml:space="preserve">Homelessness </w:t>
      </w:r>
      <w:r w:rsidR="032D2ED2" w:rsidRPr="6259CE51">
        <w:rPr>
          <w:rStyle w:val="normaltextrun"/>
          <w:rFonts w:ascii="Times New Roman" w:eastAsia="Times New Roman" w:hAnsi="Times New Roman" w:cs="Times New Roman"/>
          <w:b/>
          <w:bCs/>
          <w:sz w:val="24"/>
          <w:szCs w:val="24"/>
        </w:rPr>
        <w:t xml:space="preserve">Solution’s </w:t>
      </w:r>
      <w:r w:rsidR="032D2ED2" w:rsidRPr="6A9BCD9A">
        <w:rPr>
          <w:rStyle w:val="normaltextrun"/>
          <w:rFonts w:ascii="Times New Roman" w:eastAsia="Times New Roman" w:hAnsi="Times New Roman" w:cs="Times New Roman"/>
          <w:b/>
          <w:bCs/>
          <w:sz w:val="24"/>
          <w:szCs w:val="24"/>
        </w:rPr>
        <w:t>Division</w:t>
      </w:r>
      <w:r w:rsidRPr="3E59C744">
        <w:rPr>
          <w:rStyle w:val="normaltextrun"/>
          <w:rFonts w:ascii="Times New Roman" w:eastAsia="Times New Roman" w:hAnsi="Times New Roman" w:cs="Times New Roman"/>
          <w:b/>
          <w:bCs/>
          <w:sz w:val="24"/>
          <w:szCs w:val="24"/>
        </w:rPr>
        <w:t xml:space="preserve"> </w:t>
      </w:r>
      <w:r w:rsidRPr="004B5EDE">
        <w:rPr>
          <w:rStyle w:val="normaltextrun"/>
          <w:rFonts w:ascii="Times New Roman" w:eastAsia="Times New Roman" w:hAnsi="Times New Roman" w:cs="Times New Roman"/>
          <w:b/>
          <w:bCs/>
          <w:sz w:val="24"/>
          <w:szCs w:val="24"/>
        </w:rPr>
        <w:t>monitoring findings.</w:t>
      </w:r>
    </w:p>
    <w:p w14:paraId="648D418B" w14:textId="468F3316" w:rsidR="00D84829" w:rsidRPr="00D84829" w:rsidRDefault="00022141" w:rsidP="00D84829">
      <w:pPr>
        <w:pStyle w:val="ListParagraph"/>
        <w:numPr>
          <w:ilvl w:val="0"/>
          <w:numId w:val="11"/>
        </w:numPr>
        <w:spacing w:before="240" w:after="240"/>
        <w:rPr>
          <w:rStyle w:val="normaltextrun"/>
          <w:rFonts w:eastAsia="Times New Roman" w:cs="Times New Roman"/>
          <w:b/>
        </w:rPr>
      </w:pPr>
      <w:r w:rsidRPr="190CD455">
        <w:rPr>
          <w:rStyle w:val="normaltextrun"/>
          <w:rFonts w:eastAsia="Times New Roman" w:cs="Times New Roman"/>
          <w:b/>
          <w:bCs/>
        </w:rPr>
        <w:t>Has</w:t>
      </w:r>
      <w:r w:rsidR="11D96C3F" w:rsidRPr="190CD455">
        <w:rPr>
          <w:rStyle w:val="normaltextrun"/>
          <w:rFonts w:eastAsia="Times New Roman" w:cs="Times New Roman"/>
          <w:b/>
          <w:bCs/>
        </w:rPr>
        <w:t xml:space="preserve"> your </w:t>
      </w:r>
      <w:r w:rsidR="11D96C3F" w:rsidRPr="3972EDE4">
        <w:rPr>
          <w:rStyle w:val="normaltextrun"/>
          <w:rFonts w:eastAsia="Times New Roman" w:cs="Times New Roman"/>
          <w:b/>
          <w:bCs/>
        </w:rPr>
        <w:t xml:space="preserve">agency </w:t>
      </w:r>
      <w:r w:rsidR="11D96C3F" w:rsidRPr="23F360D5">
        <w:rPr>
          <w:rStyle w:val="normaltextrun"/>
          <w:rFonts w:eastAsia="Times New Roman" w:cs="Times New Roman"/>
          <w:b/>
          <w:bCs/>
        </w:rPr>
        <w:t xml:space="preserve">and/or </w:t>
      </w:r>
      <w:r w:rsidR="11D96C3F" w:rsidRPr="272CB4FC">
        <w:rPr>
          <w:rStyle w:val="normaltextrun"/>
          <w:rFonts w:eastAsia="Times New Roman" w:cs="Times New Roman"/>
          <w:b/>
          <w:bCs/>
        </w:rPr>
        <w:t>p</w:t>
      </w:r>
      <w:r w:rsidR="004B51D4" w:rsidRPr="272CB4FC">
        <w:rPr>
          <w:rStyle w:val="normaltextrun"/>
          <w:rFonts w:eastAsia="Times New Roman" w:cs="Times New Roman"/>
          <w:b/>
          <w:bCs/>
        </w:rPr>
        <w:t>revention</w:t>
      </w:r>
      <w:r w:rsidRPr="1387B1BE">
        <w:rPr>
          <w:rStyle w:val="normaltextrun"/>
          <w:rFonts w:eastAsia="Times New Roman" w:cs="Times New Roman"/>
          <w:b/>
        </w:rPr>
        <w:t xml:space="preserve"> program received any substantiated grievances in calendar year 2024? If so, note the number of grievances and describe what action steps have been put in place to address grievances. How are you working to prevent future grievances? In your response, include which staff positions are involved and their responsibilities. </w:t>
      </w:r>
    </w:p>
    <w:p w14:paraId="7F45892B" w14:textId="77777777" w:rsidR="00D84829" w:rsidRDefault="00137BCF" w:rsidP="00D84829">
      <w:pPr>
        <w:spacing w:before="240" w:after="240"/>
        <w:ind w:left="360"/>
        <w:rPr>
          <w:rStyle w:val="normaltextrun"/>
          <w:rFonts w:ascii="Times New Roman" w:eastAsia="Times New Roman" w:hAnsi="Times New Roman" w:cs="Times New Roman"/>
          <w:b/>
          <w:bCs/>
          <w:sz w:val="24"/>
          <w:szCs w:val="24"/>
        </w:rPr>
      </w:pPr>
      <w:r w:rsidRPr="00D84829">
        <w:rPr>
          <w:rStyle w:val="normaltextrun"/>
          <w:rFonts w:ascii="Times New Roman" w:eastAsia="Times New Roman" w:hAnsi="Times New Roman" w:cs="Times New Roman"/>
          <w:b/>
          <w:bCs/>
          <w:sz w:val="24"/>
          <w:szCs w:val="24"/>
        </w:rPr>
        <w:t xml:space="preserve">If </w:t>
      </w:r>
      <w:r w:rsidR="00CB7E2F" w:rsidRPr="00D84829">
        <w:rPr>
          <w:rStyle w:val="normaltextrun"/>
          <w:rFonts w:ascii="Times New Roman" w:eastAsia="Times New Roman" w:hAnsi="Times New Roman" w:cs="Times New Roman"/>
          <w:b/>
          <w:bCs/>
          <w:sz w:val="24"/>
          <w:szCs w:val="24"/>
        </w:rPr>
        <w:t>neither</w:t>
      </w:r>
      <w:r w:rsidRPr="00D84829">
        <w:rPr>
          <w:rStyle w:val="normaltextrun"/>
          <w:rFonts w:ascii="Times New Roman" w:eastAsia="Times New Roman" w:hAnsi="Times New Roman" w:cs="Times New Roman"/>
          <w:b/>
          <w:bCs/>
          <w:sz w:val="24"/>
          <w:szCs w:val="24"/>
        </w:rPr>
        <w:t xml:space="preserve"> your program </w:t>
      </w:r>
      <w:r w:rsidR="00CB7E2F" w:rsidRPr="00D84829">
        <w:rPr>
          <w:rStyle w:val="normaltextrun"/>
          <w:rFonts w:ascii="Times New Roman" w:eastAsia="Times New Roman" w:hAnsi="Times New Roman" w:cs="Times New Roman"/>
          <w:b/>
          <w:bCs/>
          <w:sz w:val="24"/>
          <w:szCs w:val="24"/>
        </w:rPr>
        <w:t>nor the</w:t>
      </w:r>
      <w:r w:rsidRPr="00D84829">
        <w:rPr>
          <w:rStyle w:val="normaltextrun"/>
          <w:rFonts w:ascii="Times New Roman" w:eastAsia="Times New Roman" w:hAnsi="Times New Roman" w:cs="Times New Roman"/>
          <w:b/>
          <w:bCs/>
          <w:sz w:val="24"/>
          <w:szCs w:val="24"/>
        </w:rPr>
        <w:t xml:space="preserve"> agency have received any substantiated grievances in 2024, write “N/A”. </w:t>
      </w:r>
    </w:p>
    <w:p w14:paraId="02940AE1" w14:textId="58640EE1" w:rsidR="00370362" w:rsidRPr="00370362" w:rsidRDefault="00022141" w:rsidP="00370362">
      <w:pPr>
        <w:pStyle w:val="ListParagraph"/>
        <w:numPr>
          <w:ilvl w:val="0"/>
          <w:numId w:val="11"/>
        </w:numPr>
        <w:spacing w:before="240" w:after="240"/>
        <w:rPr>
          <w:rStyle w:val="normaltextrun"/>
          <w:rFonts w:eastAsia="Times New Roman" w:cs="Times New Roman"/>
          <w:b/>
        </w:rPr>
      </w:pPr>
      <w:r w:rsidRPr="50F604AE">
        <w:rPr>
          <w:rStyle w:val="normaltextrun"/>
          <w:rFonts w:eastAsia="Times New Roman" w:cs="Times New Roman"/>
          <w:b/>
        </w:rPr>
        <w:t xml:space="preserve">Does </w:t>
      </w:r>
      <w:r w:rsidR="09D20776" w:rsidRPr="42EFB440">
        <w:rPr>
          <w:rStyle w:val="normaltextrun"/>
          <w:rFonts w:eastAsia="Times New Roman" w:cs="Times New Roman"/>
          <w:b/>
          <w:bCs/>
        </w:rPr>
        <w:t xml:space="preserve">your agency or </w:t>
      </w:r>
      <w:r w:rsidR="09D20776" w:rsidRPr="7FFC8675">
        <w:rPr>
          <w:rStyle w:val="normaltextrun"/>
          <w:rFonts w:eastAsia="Times New Roman" w:cs="Times New Roman"/>
          <w:b/>
          <w:bCs/>
        </w:rPr>
        <w:t>prevention</w:t>
      </w:r>
      <w:r w:rsidRPr="50F604AE">
        <w:rPr>
          <w:rStyle w:val="normaltextrun"/>
          <w:rFonts w:eastAsia="Times New Roman" w:cs="Times New Roman"/>
          <w:b/>
        </w:rPr>
        <w:t xml:space="preserve"> program have any unresolved* or repeat** City of Detroit HRD </w:t>
      </w:r>
      <w:r w:rsidR="7624BAF6" w:rsidRPr="7F49CE7C">
        <w:rPr>
          <w:rStyle w:val="normaltextrun"/>
          <w:rFonts w:eastAsia="Times New Roman" w:cs="Times New Roman"/>
          <w:b/>
          <w:bCs/>
        </w:rPr>
        <w:t>Homelessness Solution’s Division</w:t>
      </w:r>
      <w:r w:rsidRPr="61635DE8">
        <w:rPr>
          <w:rStyle w:val="normaltextrun"/>
          <w:rFonts w:eastAsia="Times New Roman" w:cs="Times New Roman"/>
          <w:b/>
          <w:bCs/>
        </w:rPr>
        <w:t xml:space="preserve"> </w:t>
      </w:r>
      <w:r w:rsidRPr="50F604AE">
        <w:rPr>
          <w:rStyle w:val="normaltextrun"/>
          <w:rFonts w:eastAsia="Times New Roman" w:cs="Times New Roman"/>
          <w:b/>
        </w:rPr>
        <w:t xml:space="preserve">or HUD monitoring findings? If so, note the number of unresolved </w:t>
      </w:r>
      <w:r w:rsidR="004D543D" w:rsidRPr="50F604AE">
        <w:rPr>
          <w:rStyle w:val="normaltextrun"/>
          <w:rFonts w:eastAsia="Times New Roman" w:cs="Times New Roman"/>
          <w:b/>
        </w:rPr>
        <w:t>and/</w:t>
      </w:r>
      <w:r w:rsidRPr="50F604AE">
        <w:rPr>
          <w:rStyle w:val="normaltextrun"/>
          <w:rFonts w:eastAsia="Times New Roman" w:cs="Times New Roman"/>
          <w:b/>
        </w:rPr>
        <w:t>or repeat findings and describe what action steps have been put in place to address and resolve them. In your response, include which staff positions are involved and their responsibilities.</w:t>
      </w:r>
      <w:r w:rsidR="00414CC2" w:rsidRPr="50F604AE">
        <w:rPr>
          <w:rStyle w:val="normaltextrun"/>
          <w:rFonts w:eastAsia="Times New Roman" w:cs="Times New Roman"/>
          <w:b/>
        </w:rPr>
        <w:t xml:space="preserve"> </w:t>
      </w:r>
    </w:p>
    <w:p w14:paraId="1780714A" w14:textId="0A8E8EC6" w:rsidR="0AFE7AE5" w:rsidRDefault="0AFE7AE5" w:rsidP="0AFE7AE5">
      <w:pPr>
        <w:pStyle w:val="ListParagraph"/>
        <w:spacing w:before="240" w:after="240"/>
        <w:ind w:left="360"/>
        <w:rPr>
          <w:rStyle w:val="normaltextrun"/>
          <w:rFonts w:eastAsia="Times New Roman" w:cs="Times New Roman"/>
          <w:b/>
          <w:bCs/>
        </w:rPr>
      </w:pPr>
    </w:p>
    <w:p w14:paraId="6F0C9D7A" w14:textId="7350ECA9" w:rsidR="00022141" w:rsidRPr="00370362" w:rsidRDefault="00414CC2" w:rsidP="00370362">
      <w:pPr>
        <w:pStyle w:val="ListParagraph"/>
        <w:spacing w:before="240" w:after="240"/>
        <w:ind w:left="360"/>
        <w:rPr>
          <w:rStyle w:val="normaltextrun"/>
          <w:rFonts w:eastAsia="Times New Roman" w:cs="Times New Roman"/>
          <w:b/>
          <w:bCs/>
          <w:szCs w:val="24"/>
        </w:rPr>
      </w:pPr>
      <w:r w:rsidRPr="00370362">
        <w:rPr>
          <w:rStyle w:val="normaltextrun"/>
          <w:rFonts w:eastAsia="Times New Roman" w:cs="Times New Roman"/>
          <w:b/>
          <w:bCs/>
          <w:szCs w:val="24"/>
        </w:rPr>
        <w:t xml:space="preserve">If your program </w:t>
      </w:r>
      <w:r w:rsidR="003E2BBA" w:rsidRPr="00370362">
        <w:rPr>
          <w:rStyle w:val="normaltextrun"/>
          <w:rFonts w:eastAsia="Times New Roman" w:cs="Times New Roman"/>
          <w:b/>
          <w:bCs/>
          <w:szCs w:val="24"/>
        </w:rPr>
        <w:t>does no</w:t>
      </w:r>
      <w:r w:rsidR="00DA0371" w:rsidRPr="00370362">
        <w:rPr>
          <w:rStyle w:val="normaltextrun"/>
          <w:rFonts w:eastAsia="Times New Roman" w:cs="Times New Roman"/>
          <w:b/>
          <w:bCs/>
          <w:szCs w:val="24"/>
        </w:rPr>
        <w:t>t have any unresolved or repeat HRD or HUD monitoring find</w:t>
      </w:r>
      <w:r w:rsidR="004B5EDE" w:rsidRPr="00370362">
        <w:rPr>
          <w:rStyle w:val="normaltextrun"/>
          <w:rFonts w:eastAsia="Times New Roman" w:cs="Times New Roman"/>
          <w:b/>
          <w:bCs/>
          <w:szCs w:val="24"/>
        </w:rPr>
        <w:t>ings</w:t>
      </w:r>
      <w:r w:rsidRPr="00370362">
        <w:rPr>
          <w:rStyle w:val="normaltextrun"/>
          <w:rFonts w:eastAsia="Times New Roman" w:cs="Times New Roman"/>
          <w:b/>
          <w:bCs/>
          <w:szCs w:val="24"/>
        </w:rPr>
        <w:t>, write “N/A”.</w:t>
      </w:r>
    </w:p>
    <w:p w14:paraId="52025053" w14:textId="4826BA7D" w:rsidR="00022141" w:rsidRPr="004B5EDE" w:rsidRDefault="00022141" w:rsidP="005F4EC3">
      <w:pPr>
        <w:spacing w:before="240" w:after="240"/>
        <w:ind w:firstLine="360"/>
        <w:rPr>
          <w:rStyle w:val="normaltextrun"/>
          <w:rFonts w:ascii="Times New Roman" w:eastAsia="Times New Roman" w:hAnsi="Times New Roman" w:cs="Times New Roman"/>
          <w:i/>
          <w:iCs/>
          <w:sz w:val="24"/>
          <w:szCs w:val="24"/>
        </w:rPr>
      </w:pPr>
      <w:r w:rsidRPr="004B5EDE">
        <w:rPr>
          <w:rStyle w:val="normaltextrun"/>
          <w:rFonts w:ascii="Times New Roman" w:eastAsia="Times New Roman" w:hAnsi="Times New Roman" w:cs="Times New Roman"/>
          <w:i/>
          <w:iCs/>
          <w:sz w:val="24"/>
          <w:szCs w:val="24"/>
        </w:rPr>
        <w:t xml:space="preserve">*Unresolved findings are </w:t>
      </w:r>
      <w:r w:rsidR="00A13688" w:rsidRPr="004B5EDE">
        <w:rPr>
          <w:rStyle w:val="normaltextrun"/>
          <w:rFonts w:ascii="Times New Roman" w:eastAsia="Times New Roman" w:hAnsi="Times New Roman" w:cs="Times New Roman"/>
          <w:i/>
          <w:iCs/>
          <w:sz w:val="24"/>
          <w:szCs w:val="24"/>
        </w:rPr>
        <w:t>findings</w:t>
      </w:r>
      <w:r w:rsidRPr="004B5EDE">
        <w:rPr>
          <w:rStyle w:val="normaltextrun"/>
          <w:rFonts w:ascii="Times New Roman" w:eastAsia="Times New Roman" w:hAnsi="Times New Roman" w:cs="Times New Roman"/>
          <w:i/>
          <w:iCs/>
          <w:sz w:val="24"/>
          <w:szCs w:val="24"/>
        </w:rPr>
        <w:t xml:space="preserve"> that are still open at the time of application submission  </w:t>
      </w:r>
    </w:p>
    <w:p w14:paraId="3DD0557F" w14:textId="77777777" w:rsidR="00022141" w:rsidRPr="004B5EDE" w:rsidRDefault="00022141" w:rsidP="005F4EC3">
      <w:pPr>
        <w:spacing w:before="240" w:after="240"/>
        <w:ind w:firstLine="360"/>
        <w:rPr>
          <w:rStyle w:val="normaltextrun"/>
          <w:rFonts w:ascii="Times New Roman" w:eastAsia="Times New Roman" w:hAnsi="Times New Roman" w:cs="Times New Roman"/>
          <w:i/>
          <w:iCs/>
          <w:sz w:val="24"/>
          <w:szCs w:val="24"/>
        </w:rPr>
      </w:pPr>
      <w:r w:rsidRPr="004B5EDE">
        <w:rPr>
          <w:rStyle w:val="normaltextrun"/>
          <w:rFonts w:ascii="Times New Roman" w:eastAsia="Times New Roman" w:hAnsi="Times New Roman" w:cs="Times New Roman"/>
          <w:i/>
          <w:iCs/>
          <w:sz w:val="24"/>
          <w:szCs w:val="24"/>
        </w:rPr>
        <w:t>**Repeat findings are findings found in 2024 and at least one year prior</w:t>
      </w:r>
    </w:p>
    <w:p w14:paraId="7C6CBEB4" w14:textId="77777777" w:rsidR="00022141" w:rsidRDefault="00022141" w:rsidP="00E36EF2">
      <w:pPr>
        <w:pStyle w:val="paragraph"/>
        <w:spacing w:before="0" w:beforeAutospacing="0" w:after="0" w:afterAutospacing="0"/>
        <w:ind w:firstLine="360"/>
        <w:contextualSpacing/>
        <w:rPr>
          <w:rStyle w:val="eop"/>
        </w:rPr>
      </w:pPr>
      <w:r w:rsidRPr="0089529F">
        <w:rPr>
          <w:rStyle w:val="normaltextrun"/>
          <w:i/>
          <w:iCs/>
        </w:rPr>
        <w:t>Scoring will be based on the following:</w:t>
      </w:r>
    </w:p>
    <w:p w14:paraId="72DCE9DC" w14:textId="77777777" w:rsidR="00022141" w:rsidRPr="00943EBB" w:rsidRDefault="00022141" w:rsidP="00E36EF2">
      <w:pPr>
        <w:pStyle w:val="ListParagraph"/>
        <w:numPr>
          <w:ilvl w:val="0"/>
          <w:numId w:val="12"/>
        </w:numPr>
        <w:spacing w:after="0"/>
        <w:rPr>
          <w:rFonts w:eastAsia="Times New Roman" w:cs="Times New Roman"/>
          <w:i/>
          <w:iCs/>
          <w:szCs w:val="24"/>
        </w:rPr>
      </w:pPr>
      <w:r w:rsidRPr="00943EBB">
        <w:rPr>
          <w:rFonts w:eastAsia="Times New Roman" w:cs="Times New Roman"/>
          <w:i/>
          <w:iCs/>
          <w:szCs w:val="24"/>
        </w:rPr>
        <w:t>Full points will be awarded to programs without any substantiated grievances in 2024, unresolved or repeat monitoring findings</w:t>
      </w:r>
    </w:p>
    <w:p w14:paraId="2004A179" w14:textId="1663C05B" w:rsidR="00022141" w:rsidRPr="00943EBB" w:rsidRDefault="00022141" w:rsidP="005F4EC3">
      <w:pPr>
        <w:pStyle w:val="ListParagraph"/>
        <w:numPr>
          <w:ilvl w:val="0"/>
          <w:numId w:val="12"/>
        </w:numPr>
        <w:spacing w:before="240" w:after="240"/>
        <w:rPr>
          <w:rFonts w:eastAsia="Times New Roman" w:cs="Times New Roman"/>
          <w:i/>
        </w:rPr>
      </w:pPr>
      <w:r w:rsidRPr="53BF9910">
        <w:rPr>
          <w:rFonts w:eastAsia="Times New Roman" w:cs="Times New Roman"/>
          <w:i/>
        </w:rPr>
        <w:t>Programs with substantiated grievances describe specific action steps to address grievances at an agency level</w:t>
      </w:r>
      <w:r w:rsidR="00D33D1D" w:rsidRPr="53BF9910">
        <w:rPr>
          <w:rFonts w:eastAsia="Times New Roman" w:cs="Times New Roman"/>
          <w:i/>
        </w:rPr>
        <w:t xml:space="preserve">, </w:t>
      </w:r>
      <w:r w:rsidRPr="53BF9910">
        <w:rPr>
          <w:rFonts w:eastAsia="Times New Roman" w:cs="Times New Roman"/>
          <w:i/>
        </w:rPr>
        <w:t>steps to prevent future grievances (</w:t>
      </w:r>
      <w:r w:rsidR="1AA88E6F" w:rsidRPr="53BF9910">
        <w:rPr>
          <w:rFonts w:eastAsia="Times New Roman" w:cs="Times New Roman"/>
          <w:i/>
          <w:iCs/>
        </w:rPr>
        <w:t>e.g</w:t>
      </w:r>
      <w:r w:rsidRPr="53BF9910">
        <w:rPr>
          <w:rFonts w:eastAsia="Times New Roman" w:cs="Times New Roman"/>
          <w:i/>
        </w:rPr>
        <w:t xml:space="preserve">. </w:t>
      </w:r>
      <w:r w:rsidR="005F4EC3" w:rsidRPr="53BF9910">
        <w:rPr>
          <w:rFonts w:eastAsia="Times New Roman" w:cs="Times New Roman"/>
          <w:i/>
        </w:rPr>
        <w:t>i</w:t>
      </w:r>
      <w:r w:rsidRPr="53BF9910">
        <w:rPr>
          <w:rFonts w:eastAsia="Times New Roman" w:cs="Times New Roman"/>
          <w:i/>
        </w:rPr>
        <w:t>mplementing staff trainings, policy changes) and name the specific staff involved</w:t>
      </w:r>
      <w:r w:rsidR="005743B2" w:rsidRPr="53BF9910">
        <w:rPr>
          <w:rFonts w:eastAsia="Times New Roman" w:cs="Times New Roman"/>
          <w:i/>
        </w:rPr>
        <w:t xml:space="preserve"> and their responsibilities</w:t>
      </w:r>
    </w:p>
    <w:p w14:paraId="6CB35EDE" w14:textId="2C551D33" w:rsidR="00022141" w:rsidRPr="003B6DD3" w:rsidRDefault="00022141" w:rsidP="005F4EC3">
      <w:pPr>
        <w:pStyle w:val="ListParagraph"/>
        <w:numPr>
          <w:ilvl w:val="0"/>
          <w:numId w:val="12"/>
        </w:numPr>
        <w:spacing w:before="240" w:after="240"/>
        <w:rPr>
          <w:rFonts w:eastAsia="Times New Roman" w:cs="Times New Roman"/>
          <w:szCs w:val="24"/>
        </w:rPr>
      </w:pPr>
      <w:r w:rsidRPr="5E1E5199">
        <w:rPr>
          <w:i/>
          <w:iCs/>
        </w:rPr>
        <w:lastRenderedPageBreak/>
        <w:t>Programs with unresolved or repeat monitoring findings describe, using specific examples, how the program is working to address and resolve findings as quickly as possible and name the specific staff involved</w:t>
      </w:r>
      <w:r w:rsidR="005743B2">
        <w:rPr>
          <w:i/>
          <w:iCs/>
        </w:rPr>
        <w:t xml:space="preserve"> and their responsibilities</w:t>
      </w:r>
    </w:p>
    <w:p w14:paraId="579CAB00" w14:textId="77777777" w:rsidR="003B6DD3" w:rsidRPr="00C8451E" w:rsidRDefault="003B6DD3" w:rsidP="003B6DD3">
      <w:pPr>
        <w:pStyle w:val="ListParagraph"/>
        <w:spacing w:before="240" w:after="240"/>
        <w:ind w:left="1080"/>
        <w:rPr>
          <w:rFonts w:eastAsia="Times New Roman" w:cs="Times New Roman"/>
          <w:szCs w:val="24"/>
        </w:rPr>
      </w:pPr>
    </w:p>
    <w:p w14:paraId="73CD20D6" w14:textId="1DC66FB8" w:rsidR="00022141" w:rsidRPr="0056313A" w:rsidRDefault="009B41E4" w:rsidP="0056313A">
      <w:pPr>
        <w:pStyle w:val="ListParagraph"/>
        <w:numPr>
          <w:ilvl w:val="0"/>
          <w:numId w:val="15"/>
        </w:numPr>
        <w:spacing w:before="240" w:after="240"/>
        <w:rPr>
          <w:rStyle w:val="normaltextrun"/>
          <w:rFonts w:eastAsia="Times New Roman" w:cs="Times New Roman"/>
          <w:b/>
          <w:bCs/>
          <w:szCs w:val="24"/>
        </w:rPr>
      </w:pPr>
      <w:r w:rsidRPr="0056313A">
        <w:rPr>
          <w:rStyle w:val="normaltextrun"/>
          <w:rFonts w:eastAsia="Times New Roman" w:cs="Times New Roman"/>
          <w:b/>
          <w:bCs/>
          <w:szCs w:val="24"/>
        </w:rPr>
        <w:t>Prevention</w:t>
      </w:r>
      <w:r w:rsidR="00A444E6" w:rsidRPr="0056313A">
        <w:rPr>
          <w:rStyle w:val="normaltextrun"/>
          <w:rFonts w:eastAsia="Times New Roman" w:cs="Times New Roman"/>
          <w:b/>
          <w:bCs/>
          <w:szCs w:val="24"/>
        </w:rPr>
        <w:t xml:space="preserve"> Program Benchmarks</w:t>
      </w:r>
    </w:p>
    <w:p w14:paraId="4C2F0D95" w14:textId="77777777" w:rsidR="0056313A" w:rsidRDefault="0056313A" w:rsidP="0056313A">
      <w:pPr>
        <w:spacing w:after="0"/>
        <w:rPr>
          <w:rStyle w:val="normaltextrun"/>
          <w:rFonts w:ascii="Times New Roman" w:hAnsi="Times New Roman" w:cs="Times New Roman"/>
          <w:i/>
          <w:iCs/>
          <w:color w:val="000000"/>
          <w:sz w:val="24"/>
          <w:szCs w:val="24"/>
          <w:shd w:val="clear" w:color="auto" w:fill="FFFFFF"/>
        </w:rPr>
      </w:pPr>
      <w:r w:rsidRPr="00FD373F">
        <w:rPr>
          <w:rStyle w:val="normaltextrun"/>
          <w:rFonts w:ascii="Times New Roman" w:hAnsi="Times New Roman" w:cs="Times New Roman"/>
          <w:i/>
          <w:iCs/>
          <w:color w:val="000000"/>
          <w:sz w:val="24"/>
          <w:szCs w:val="24"/>
          <w:shd w:val="clear" w:color="auto" w:fill="FFFFFF"/>
        </w:rPr>
        <w:t>(Worth up to 10 points)</w:t>
      </w:r>
    </w:p>
    <w:p w14:paraId="4428E7A4" w14:textId="77777777" w:rsidR="0056313A" w:rsidRPr="00690207" w:rsidRDefault="0056313A" w:rsidP="0056313A">
      <w:pPr>
        <w:spacing w:after="0"/>
        <w:rPr>
          <w:rStyle w:val="normaltextrun"/>
          <w:rFonts w:ascii="Times New Roman" w:hAnsi="Times New Roman" w:cs="Times New Roman"/>
          <w:i/>
          <w:iCs/>
          <w:color w:val="000000"/>
          <w:sz w:val="24"/>
          <w:szCs w:val="24"/>
          <w:shd w:val="clear" w:color="auto" w:fill="FFFFFF"/>
        </w:rPr>
      </w:pPr>
    </w:p>
    <w:p w14:paraId="704B6899" w14:textId="0ACE24E8" w:rsidR="0056313A" w:rsidRDefault="0056313A" w:rsidP="0056313A">
      <w:pPr>
        <w:rPr>
          <w:rFonts w:ascii="Times New Roman" w:hAnsi="Times New Roman" w:cs="Times New Roman"/>
          <w:b/>
          <w:bCs/>
          <w:sz w:val="24"/>
          <w:szCs w:val="24"/>
        </w:rPr>
      </w:pPr>
      <w:r w:rsidRPr="00E31511">
        <w:rPr>
          <w:rFonts w:ascii="Times New Roman" w:hAnsi="Times New Roman" w:cs="Times New Roman"/>
          <w:b/>
          <w:bCs/>
          <w:sz w:val="24"/>
          <w:szCs w:val="24"/>
        </w:rPr>
        <w:t xml:space="preserve">How will you ensure that the proposed program will meet the </w:t>
      </w:r>
      <w:r>
        <w:rPr>
          <w:rFonts w:ascii="Times New Roman" w:hAnsi="Times New Roman" w:cs="Times New Roman"/>
          <w:b/>
          <w:bCs/>
          <w:sz w:val="24"/>
          <w:szCs w:val="24"/>
        </w:rPr>
        <w:t xml:space="preserve">Prevention </w:t>
      </w:r>
      <w:r w:rsidRPr="00E31511">
        <w:rPr>
          <w:rFonts w:ascii="Times New Roman" w:hAnsi="Times New Roman" w:cs="Times New Roman"/>
          <w:b/>
          <w:bCs/>
          <w:sz w:val="24"/>
          <w:szCs w:val="24"/>
        </w:rPr>
        <w:t xml:space="preserve">Performance Benchmark(s) in 2025-2026, as outlined in </w:t>
      </w:r>
      <w:r>
        <w:rPr>
          <w:rFonts w:ascii="Times New Roman" w:hAnsi="Times New Roman" w:cs="Times New Roman"/>
          <w:b/>
          <w:bCs/>
          <w:sz w:val="24"/>
          <w:szCs w:val="24"/>
        </w:rPr>
        <w:t>the NOFA Informational Packet</w:t>
      </w:r>
      <w:r w:rsidRPr="00E31511">
        <w:rPr>
          <w:rFonts w:ascii="Times New Roman" w:hAnsi="Times New Roman" w:cs="Times New Roman"/>
          <w:b/>
          <w:bCs/>
          <w:sz w:val="24"/>
          <w:szCs w:val="24"/>
        </w:rPr>
        <w:t>? Detail how you will monitor and track performance.  </w:t>
      </w:r>
    </w:p>
    <w:p w14:paraId="17F8B69D" w14:textId="77777777" w:rsidR="0056313A" w:rsidRDefault="0056313A" w:rsidP="0056313A">
      <w:pPr>
        <w:spacing w:after="0"/>
        <w:rPr>
          <w:rFonts w:ascii="Times New Roman" w:hAnsi="Times New Roman" w:cs="Times New Roman"/>
          <w:b/>
          <w:bCs/>
          <w:sz w:val="24"/>
          <w:szCs w:val="24"/>
        </w:rPr>
      </w:pPr>
    </w:p>
    <w:p w14:paraId="3B82506B" w14:textId="77777777" w:rsidR="0056313A" w:rsidRPr="00350378" w:rsidRDefault="0056313A" w:rsidP="0056313A">
      <w:pPr>
        <w:spacing w:after="0"/>
        <w:rPr>
          <w:rFonts w:ascii="Times New Roman" w:hAnsi="Times New Roman" w:cs="Times New Roman"/>
          <w:i/>
          <w:iCs/>
          <w:sz w:val="24"/>
          <w:szCs w:val="24"/>
        </w:rPr>
      </w:pPr>
      <w:r w:rsidRPr="00350378">
        <w:rPr>
          <w:rFonts w:ascii="Times New Roman" w:hAnsi="Times New Roman" w:cs="Times New Roman"/>
          <w:i/>
          <w:iCs/>
          <w:sz w:val="24"/>
          <w:szCs w:val="24"/>
        </w:rPr>
        <w:t xml:space="preserve">Scoring will be based on the following: </w:t>
      </w:r>
    </w:p>
    <w:p w14:paraId="1153F93B" w14:textId="77777777" w:rsidR="0056313A" w:rsidRDefault="0056313A" w:rsidP="0056313A">
      <w:pPr>
        <w:pStyle w:val="ListParagraph"/>
        <w:numPr>
          <w:ilvl w:val="0"/>
          <w:numId w:val="23"/>
        </w:numPr>
        <w:spacing w:after="0"/>
        <w:rPr>
          <w:rFonts w:cs="Times New Roman"/>
          <w:i/>
          <w:iCs/>
          <w:szCs w:val="24"/>
        </w:rPr>
      </w:pPr>
      <w:r>
        <w:rPr>
          <w:rFonts w:cs="Times New Roman"/>
          <w:i/>
          <w:iCs/>
          <w:szCs w:val="24"/>
        </w:rPr>
        <w:t>Response provides</w:t>
      </w:r>
      <w:r w:rsidRPr="00350378">
        <w:rPr>
          <w:rFonts w:cs="Times New Roman"/>
          <w:i/>
          <w:iCs/>
          <w:szCs w:val="24"/>
        </w:rPr>
        <w:t xml:space="preserve"> clear and comprehensive plan for regular monitoring and analysis of data, implementation of best practices and strategies to improve or maintain performance</w:t>
      </w:r>
    </w:p>
    <w:p w14:paraId="5D8D1689" w14:textId="77777777" w:rsidR="0056313A" w:rsidRPr="00350378" w:rsidRDefault="0056313A" w:rsidP="0056313A">
      <w:pPr>
        <w:pStyle w:val="ListParagraph"/>
        <w:numPr>
          <w:ilvl w:val="0"/>
          <w:numId w:val="23"/>
        </w:numPr>
        <w:spacing w:after="0"/>
        <w:rPr>
          <w:rFonts w:cs="Times New Roman"/>
          <w:i/>
          <w:iCs/>
          <w:szCs w:val="24"/>
        </w:rPr>
      </w:pPr>
      <w:r>
        <w:rPr>
          <w:rFonts w:cs="Times New Roman"/>
          <w:i/>
          <w:iCs/>
          <w:szCs w:val="24"/>
        </w:rPr>
        <w:t>Response identifies</w:t>
      </w:r>
      <w:r w:rsidRPr="00350378">
        <w:rPr>
          <w:rFonts w:cs="Times New Roman"/>
          <w:i/>
          <w:iCs/>
          <w:szCs w:val="24"/>
        </w:rPr>
        <w:t xml:space="preserve"> staff who will be responsible for ensuring this process is executed </w:t>
      </w:r>
    </w:p>
    <w:p w14:paraId="721B5630" w14:textId="77777777" w:rsidR="0056313A" w:rsidRPr="0056313A" w:rsidRDefault="0056313A" w:rsidP="0056313A">
      <w:pPr>
        <w:spacing w:before="240" w:after="240"/>
        <w:rPr>
          <w:rStyle w:val="normaltextrun"/>
          <w:rFonts w:ascii="Times New Roman" w:eastAsia="Times New Roman" w:hAnsi="Times New Roman" w:cs="Times New Roman"/>
          <w:b/>
          <w:bCs/>
          <w:sz w:val="24"/>
          <w:szCs w:val="24"/>
        </w:rPr>
      </w:pPr>
    </w:p>
    <w:p w14:paraId="23975C29" w14:textId="77777777" w:rsidR="001725C8" w:rsidRDefault="001725C8" w:rsidP="00844FD8">
      <w:pPr>
        <w:rPr>
          <w:rStyle w:val="normaltextrun"/>
          <w:rFonts w:ascii="Times New Roman" w:hAnsi="Times New Roman" w:cs="Times New Roman"/>
          <w:color w:val="000000"/>
          <w:shd w:val="clear" w:color="auto" w:fill="FFFFFF"/>
        </w:rPr>
      </w:pPr>
    </w:p>
    <w:p w14:paraId="13D20516" w14:textId="50C79BB8" w:rsidR="00891CF6" w:rsidRPr="00FC4892" w:rsidRDefault="00891CF6" w:rsidP="292CBEC3">
      <w:pPr>
        <w:rPr>
          <w:rFonts w:ascii="Times New Roman" w:hAnsi="Times New Roman" w:cs="Times New Roman"/>
          <w:color w:val="000000"/>
          <w:shd w:val="clear" w:color="auto" w:fill="FFFFFF"/>
        </w:rPr>
      </w:pPr>
    </w:p>
    <w:sectPr w:rsidR="00891CF6" w:rsidRPr="00FC4892" w:rsidSect="00571F1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961D4" w14:textId="77777777" w:rsidR="00C536FC" w:rsidRDefault="00C536FC" w:rsidP="0077437C">
      <w:pPr>
        <w:spacing w:after="0" w:line="240" w:lineRule="auto"/>
      </w:pPr>
      <w:r>
        <w:separator/>
      </w:r>
    </w:p>
  </w:endnote>
  <w:endnote w:type="continuationSeparator" w:id="0">
    <w:p w14:paraId="2BA1D84C" w14:textId="77777777" w:rsidR="00C536FC" w:rsidRDefault="00C536FC" w:rsidP="0077437C">
      <w:pPr>
        <w:spacing w:after="0" w:line="240" w:lineRule="auto"/>
      </w:pPr>
      <w:r>
        <w:continuationSeparator/>
      </w:r>
    </w:p>
  </w:endnote>
  <w:endnote w:type="continuationNotice" w:id="1">
    <w:p w14:paraId="6F1815E4" w14:textId="77777777" w:rsidR="00C536FC" w:rsidRDefault="00C53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4D41" w14:textId="36A551FC" w:rsidR="007A1A82" w:rsidRDefault="007A1A82">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sidRPr="007A1A82">
      <w:rPr>
        <w:rFonts w:ascii="Times New Roman" w:hAnsi="Times New Roman" w:cs="Times New Roman"/>
      </w:rPr>
      <w:t>Section 4: Prevention</w:t>
    </w:r>
    <w:r w:rsidR="00B330D6">
      <w:rPr>
        <w:rFonts w:ascii="Times New Roman" w:hAnsi="Times New Roman" w:cs="Times New Roman"/>
      </w:rPr>
      <w:t xml:space="preserve">                                                                                                                                    </w:t>
    </w:r>
    <w:r>
      <w:rPr>
        <w:noProof/>
        <w:color w:val="404040" w:themeColor="text1" w:themeTint="BF"/>
      </w:rPr>
      <w:t xml:space="preserve"> </w:t>
    </w:r>
    <w:r w:rsidR="00D95413" w:rsidRPr="00B330D6">
      <w:rPr>
        <w:rFonts w:ascii="Times New Roman" w:hAnsi="Times New Roman" w:cs="Times New Roman"/>
        <w:color w:val="404040" w:themeColor="text1" w:themeTint="BF"/>
      </w:rPr>
      <w:fldChar w:fldCharType="begin"/>
    </w:r>
    <w:r w:rsidR="00D95413" w:rsidRPr="409CCEFB">
      <w:rPr>
        <w:rFonts w:ascii="Times New Roman" w:hAnsi="Times New Roman" w:cs="Times New Roman"/>
      </w:rPr>
      <w:instrText xml:space="preserve"> PAGE   \* MERGEFORMAT </w:instrText>
    </w:r>
    <w:r w:rsidR="00D95413" w:rsidRPr="00B330D6">
      <w:rPr>
        <w:rFonts w:ascii="Times New Roman" w:hAnsi="Times New Roman" w:cs="Times New Roman"/>
        <w:color w:val="404040" w:themeColor="text1" w:themeTint="BF"/>
      </w:rPr>
      <w:fldChar w:fldCharType="separate"/>
    </w:r>
    <w:r w:rsidR="409CCEFB" w:rsidRPr="00B330D6">
      <w:rPr>
        <w:rFonts w:ascii="Times New Roman" w:hAnsi="Times New Roman" w:cs="Times New Roman"/>
        <w:color w:val="404040" w:themeColor="text1" w:themeTint="BF"/>
      </w:rPr>
      <w:t>2</w:t>
    </w:r>
    <w:r w:rsidR="00D95413" w:rsidRPr="00B330D6">
      <w:rPr>
        <w:rFonts w:ascii="Times New Roman" w:hAnsi="Times New Roman" w:cs="Times New Roman"/>
        <w:color w:val="404040" w:themeColor="text1" w:themeTint="BF"/>
      </w:rPr>
      <w:fldChar w:fldCharType="end"/>
    </w:r>
  </w:p>
  <w:p w14:paraId="11EA0496" w14:textId="77777777" w:rsidR="0077437C" w:rsidRDefault="00774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CF4D5" w14:textId="77777777" w:rsidR="00C536FC" w:rsidRDefault="00C536FC" w:rsidP="0077437C">
      <w:pPr>
        <w:spacing w:after="0" w:line="240" w:lineRule="auto"/>
      </w:pPr>
      <w:r>
        <w:separator/>
      </w:r>
    </w:p>
  </w:footnote>
  <w:footnote w:type="continuationSeparator" w:id="0">
    <w:p w14:paraId="2C574F86" w14:textId="77777777" w:rsidR="00C536FC" w:rsidRDefault="00C536FC" w:rsidP="0077437C">
      <w:pPr>
        <w:spacing w:after="0" w:line="240" w:lineRule="auto"/>
      </w:pPr>
      <w:r>
        <w:continuationSeparator/>
      </w:r>
    </w:p>
  </w:footnote>
  <w:footnote w:type="continuationNotice" w:id="1">
    <w:p w14:paraId="0E00D760" w14:textId="77777777" w:rsidR="00C536FC" w:rsidRDefault="00C536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9CCEFB" w14:paraId="4DA4C462" w14:textId="77777777" w:rsidTr="409CCEFB">
      <w:trPr>
        <w:trHeight w:val="300"/>
      </w:trPr>
      <w:tc>
        <w:tcPr>
          <w:tcW w:w="3120" w:type="dxa"/>
        </w:tcPr>
        <w:p w14:paraId="1E1D46B8" w14:textId="22D4C3E3" w:rsidR="409CCEFB" w:rsidRDefault="409CCEFB" w:rsidP="409CCEFB">
          <w:pPr>
            <w:pStyle w:val="Header"/>
            <w:ind w:left="-115"/>
          </w:pPr>
        </w:p>
      </w:tc>
      <w:tc>
        <w:tcPr>
          <w:tcW w:w="3120" w:type="dxa"/>
        </w:tcPr>
        <w:p w14:paraId="51E9C6B9" w14:textId="6C948224" w:rsidR="409CCEFB" w:rsidRDefault="409CCEFB" w:rsidP="409CCEFB">
          <w:pPr>
            <w:pStyle w:val="Header"/>
            <w:jc w:val="center"/>
          </w:pPr>
        </w:p>
      </w:tc>
      <w:tc>
        <w:tcPr>
          <w:tcW w:w="3120" w:type="dxa"/>
        </w:tcPr>
        <w:p w14:paraId="1694A6F7" w14:textId="1207F40C" w:rsidR="409CCEFB" w:rsidRDefault="409CCEFB" w:rsidP="409CCEFB">
          <w:pPr>
            <w:pStyle w:val="Header"/>
            <w:ind w:right="-115"/>
            <w:jc w:val="right"/>
          </w:pPr>
        </w:p>
      </w:tc>
    </w:tr>
  </w:tbl>
  <w:p w14:paraId="7BA377C2" w14:textId="6D1C8C3C" w:rsidR="409CCEFB" w:rsidRDefault="409CCEFB" w:rsidP="409CC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90F"/>
    <w:multiLevelType w:val="hybridMultilevel"/>
    <w:tmpl w:val="3E78C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2165A5"/>
    <w:multiLevelType w:val="hybridMultilevel"/>
    <w:tmpl w:val="28C09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9B179D"/>
    <w:multiLevelType w:val="hybridMultilevel"/>
    <w:tmpl w:val="22405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0373F0"/>
    <w:multiLevelType w:val="hybridMultilevel"/>
    <w:tmpl w:val="11CE9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032AEC"/>
    <w:multiLevelType w:val="hybridMultilevel"/>
    <w:tmpl w:val="A4C2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22CF3"/>
    <w:multiLevelType w:val="hybridMultilevel"/>
    <w:tmpl w:val="3CA4B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E6DAF"/>
    <w:multiLevelType w:val="hybridMultilevel"/>
    <w:tmpl w:val="44F6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B9B92"/>
    <w:multiLevelType w:val="hybridMultilevel"/>
    <w:tmpl w:val="02E6A5FA"/>
    <w:lvl w:ilvl="0" w:tplc="B9EC135C">
      <w:start w:val="1"/>
      <w:numFmt w:val="bullet"/>
      <w:lvlText w:val=""/>
      <w:lvlJc w:val="left"/>
      <w:pPr>
        <w:ind w:left="720" w:hanging="360"/>
      </w:pPr>
      <w:rPr>
        <w:rFonts w:ascii="Wingdings" w:hAnsi="Wingdings" w:hint="default"/>
      </w:rPr>
    </w:lvl>
    <w:lvl w:ilvl="1" w:tplc="34D4EEFE">
      <w:start w:val="1"/>
      <w:numFmt w:val="bullet"/>
      <w:lvlText w:val="o"/>
      <w:lvlJc w:val="left"/>
      <w:pPr>
        <w:ind w:left="1440" w:hanging="360"/>
      </w:pPr>
      <w:rPr>
        <w:rFonts w:ascii="Courier New" w:hAnsi="Courier New" w:hint="default"/>
      </w:rPr>
    </w:lvl>
    <w:lvl w:ilvl="2" w:tplc="244CCE82">
      <w:start w:val="1"/>
      <w:numFmt w:val="bullet"/>
      <w:lvlText w:val=""/>
      <w:lvlJc w:val="left"/>
      <w:pPr>
        <w:ind w:left="2160" w:hanging="360"/>
      </w:pPr>
      <w:rPr>
        <w:rFonts w:ascii="Wingdings" w:hAnsi="Wingdings" w:hint="default"/>
      </w:rPr>
    </w:lvl>
    <w:lvl w:ilvl="3" w:tplc="E2465A94">
      <w:start w:val="1"/>
      <w:numFmt w:val="bullet"/>
      <w:lvlText w:val=""/>
      <w:lvlJc w:val="left"/>
      <w:pPr>
        <w:ind w:left="2880" w:hanging="360"/>
      </w:pPr>
      <w:rPr>
        <w:rFonts w:ascii="Symbol" w:hAnsi="Symbol" w:hint="default"/>
      </w:rPr>
    </w:lvl>
    <w:lvl w:ilvl="4" w:tplc="4FAAAB3C">
      <w:start w:val="1"/>
      <w:numFmt w:val="bullet"/>
      <w:lvlText w:val="o"/>
      <w:lvlJc w:val="left"/>
      <w:pPr>
        <w:ind w:left="3600" w:hanging="360"/>
      </w:pPr>
      <w:rPr>
        <w:rFonts w:ascii="Courier New" w:hAnsi="Courier New" w:hint="default"/>
      </w:rPr>
    </w:lvl>
    <w:lvl w:ilvl="5" w:tplc="B8426BD4">
      <w:start w:val="1"/>
      <w:numFmt w:val="bullet"/>
      <w:lvlText w:val=""/>
      <w:lvlJc w:val="left"/>
      <w:pPr>
        <w:ind w:left="4320" w:hanging="360"/>
      </w:pPr>
      <w:rPr>
        <w:rFonts w:ascii="Wingdings" w:hAnsi="Wingdings" w:hint="default"/>
      </w:rPr>
    </w:lvl>
    <w:lvl w:ilvl="6" w:tplc="18503254">
      <w:start w:val="1"/>
      <w:numFmt w:val="bullet"/>
      <w:lvlText w:val=""/>
      <w:lvlJc w:val="left"/>
      <w:pPr>
        <w:ind w:left="5040" w:hanging="360"/>
      </w:pPr>
      <w:rPr>
        <w:rFonts w:ascii="Symbol" w:hAnsi="Symbol" w:hint="default"/>
      </w:rPr>
    </w:lvl>
    <w:lvl w:ilvl="7" w:tplc="4C04B660">
      <w:start w:val="1"/>
      <w:numFmt w:val="bullet"/>
      <w:lvlText w:val="o"/>
      <w:lvlJc w:val="left"/>
      <w:pPr>
        <w:ind w:left="5760" w:hanging="360"/>
      </w:pPr>
      <w:rPr>
        <w:rFonts w:ascii="Courier New" w:hAnsi="Courier New" w:hint="default"/>
      </w:rPr>
    </w:lvl>
    <w:lvl w:ilvl="8" w:tplc="2FCAE7B2">
      <w:start w:val="1"/>
      <w:numFmt w:val="bullet"/>
      <w:lvlText w:val=""/>
      <w:lvlJc w:val="left"/>
      <w:pPr>
        <w:ind w:left="6480" w:hanging="360"/>
      </w:pPr>
      <w:rPr>
        <w:rFonts w:ascii="Wingdings" w:hAnsi="Wingdings" w:hint="default"/>
      </w:rPr>
    </w:lvl>
  </w:abstractNum>
  <w:abstractNum w:abstractNumId="8" w15:restartNumberingAfterBreak="0">
    <w:nsid w:val="23A523F0"/>
    <w:multiLevelType w:val="hybridMultilevel"/>
    <w:tmpl w:val="DD2C6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A151FF"/>
    <w:multiLevelType w:val="hybridMultilevel"/>
    <w:tmpl w:val="C6DC7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E19AC3"/>
    <w:multiLevelType w:val="hybridMultilevel"/>
    <w:tmpl w:val="7A40487E"/>
    <w:lvl w:ilvl="0" w:tplc="04090001">
      <w:start w:val="1"/>
      <w:numFmt w:val="bullet"/>
      <w:lvlText w:val=""/>
      <w:lvlJc w:val="left"/>
      <w:pPr>
        <w:ind w:left="720" w:hanging="360"/>
      </w:pPr>
      <w:rPr>
        <w:rFonts w:ascii="Symbol" w:hAnsi="Symbol" w:hint="default"/>
      </w:rPr>
    </w:lvl>
    <w:lvl w:ilvl="1" w:tplc="AF1AE604">
      <w:start w:val="1"/>
      <w:numFmt w:val="bullet"/>
      <w:lvlText w:val="o"/>
      <w:lvlJc w:val="left"/>
      <w:pPr>
        <w:ind w:left="1440" w:hanging="360"/>
      </w:pPr>
      <w:rPr>
        <w:rFonts w:ascii="Courier New" w:hAnsi="Courier New" w:hint="default"/>
      </w:rPr>
    </w:lvl>
    <w:lvl w:ilvl="2" w:tplc="A968AAD6">
      <w:start w:val="1"/>
      <w:numFmt w:val="bullet"/>
      <w:lvlText w:val=""/>
      <w:lvlJc w:val="left"/>
      <w:pPr>
        <w:ind w:left="2160" w:hanging="360"/>
      </w:pPr>
      <w:rPr>
        <w:rFonts w:ascii="Wingdings" w:hAnsi="Wingdings" w:hint="default"/>
      </w:rPr>
    </w:lvl>
    <w:lvl w:ilvl="3" w:tplc="5AD89392">
      <w:start w:val="1"/>
      <w:numFmt w:val="bullet"/>
      <w:lvlText w:val=""/>
      <w:lvlJc w:val="left"/>
      <w:pPr>
        <w:ind w:left="2880" w:hanging="360"/>
      </w:pPr>
      <w:rPr>
        <w:rFonts w:ascii="Symbol" w:hAnsi="Symbol" w:hint="default"/>
      </w:rPr>
    </w:lvl>
    <w:lvl w:ilvl="4" w:tplc="E87A3E2A">
      <w:start w:val="1"/>
      <w:numFmt w:val="bullet"/>
      <w:lvlText w:val="o"/>
      <w:lvlJc w:val="left"/>
      <w:pPr>
        <w:ind w:left="3600" w:hanging="360"/>
      </w:pPr>
      <w:rPr>
        <w:rFonts w:ascii="Courier New" w:hAnsi="Courier New" w:hint="default"/>
      </w:rPr>
    </w:lvl>
    <w:lvl w:ilvl="5" w:tplc="42948072">
      <w:start w:val="1"/>
      <w:numFmt w:val="bullet"/>
      <w:lvlText w:val=""/>
      <w:lvlJc w:val="left"/>
      <w:pPr>
        <w:ind w:left="4320" w:hanging="360"/>
      </w:pPr>
      <w:rPr>
        <w:rFonts w:ascii="Wingdings" w:hAnsi="Wingdings" w:hint="default"/>
      </w:rPr>
    </w:lvl>
    <w:lvl w:ilvl="6" w:tplc="08284C12">
      <w:start w:val="1"/>
      <w:numFmt w:val="bullet"/>
      <w:lvlText w:val=""/>
      <w:lvlJc w:val="left"/>
      <w:pPr>
        <w:ind w:left="5040" w:hanging="360"/>
      </w:pPr>
      <w:rPr>
        <w:rFonts w:ascii="Symbol" w:hAnsi="Symbol" w:hint="default"/>
      </w:rPr>
    </w:lvl>
    <w:lvl w:ilvl="7" w:tplc="DA8E3AA8">
      <w:start w:val="1"/>
      <w:numFmt w:val="bullet"/>
      <w:lvlText w:val="o"/>
      <w:lvlJc w:val="left"/>
      <w:pPr>
        <w:ind w:left="5760" w:hanging="360"/>
      </w:pPr>
      <w:rPr>
        <w:rFonts w:ascii="Courier New" w:hAnsi="Courier New" w:hint="default"/>
      </w:rPr>
    </w:lvl>
    <w:lvl w:ilvl="8" w:tplc="D26C2CC6">
      <w:start w:val="1"/>
      <w:numFmt w:val="bullet"/>
      <w:lvlText w:val=""/>
      <w:lvlJc w:val="left"/>
      <w:pPr>
        <w:ind w:left="6480" w:hanging="360"/>
      </w:pPr>
      <w:rPr>
        <w:rFonts w:ascii="Wingdings" w:hAnsi="Wingdings" w:hint="default"/>
      </w:rPr>
    </w:lvl>
  </w:abstractNum>
  <w:abstractNum w:abstractNumId="11" w15:restartNumberingAfterBreak="0">
    <w:nsid w:val="31A669B3"/>
    <w:multiLevelType w:val="hybridMultilevel"/>
    <w:tmpl w:val="805CD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CA5952"/>
    <w:multiLevelType w:val="hybridMultilevel"/>
    <w:tmpl w:val="0FE41D2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3" w15:restartNumberingAfterBreak="0">
    <w:nsid w:val="3E09199D"/>
    <w:multiLevelType w:val="hybridMultilevel"/>
    <w:tmpl w:val="B4D25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170D16"/>
    <w:multiLevelType w:val="hybridMultilevel"/>
    <w:tmpl w:val="828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25013"/>
    <w:multiLevelType w:val="hybridMultilevel"/>
    <w:tmpl w:val="B8F05EA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A8A422C"/>
    <w:multiLevelType w:val="hybridMultilevel"/>
    <w:tmpl w:val="8E0A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FFECA"/>
    <w:multiLevelType w:val="hybridMultilevel"/>
    <w:tmpl w:val="A2B69EDE"/>
    <w:lvl w:ilvl="0" w:tplc="45C8611A">
      <w:start w:val="1"/>
      <w:numFmt w:val="bullet"/>
      <w:lvlText w:val="-"/>
      <w:lvlJc w:val="left"/>
      <w:pPr>
        <w:ind w:left="720" w:hanging="360"/>
      </w:pPr>
      <w:rPr>
        <w:rFonts w:ascii="Calibri" w:hAnsi="Calibri" w:hint="default"/>
      </w:rPr>
    </w:lvl>
    <w:lvl w:ilvl="1" w:tplc="82126FCA">
      <w:start w:val="1"/>
      <w:numFmt w:val="bullet"/>
      <w:lvlText w:val="o"/>
      <w:lvlJc w:val="left"/>
      <w:pPr>
        <w:ind w:left="1440" w:hanging="360"/>
      </w:pPr>
      <w:rPr>
        <w:rFonts w:ascii="Courier New" w:hAnsi="Courier New" w:hint="default"/>
      </w:rPr>
    </w:lvl>
    <w:lvl w:ilvl="2" w:tplc="2B7A65B2">
      <w:start w:val="1"/>
      <w:numFmt w:val="bullet"/>
      <w:lvlText w:val=""/>
      <w:lvlJc w:val="left"/>
      <w:pPr>
        <w:ind w:left="2160" w:hanging="360"/>
      </w:pPr>
      <w:rPr>
        <w:rFonts w:ascii="Wingdings" w:hAnsi="Wingdings" w:hint="default"/>
      </w:rPr>
    </w:lvl>
    <w:lvl w:ilvl="3" w:tplc="F0F22D20">
      <w:start w:val="1"/>
      <w:numFmt w:val="bullet"/>
      <w:lvlText w:val=""/>
      <w:lvlJc w:val="left"/>
      <w:pPr>
        <w:ind w:left="2880" w:hanging="360"/>
      </w:pPr>
      <w:rPr>
        <w:rFonts w:ascii="Symbol" w:hAnsi="Symbol" w:hint="default"/>
      </w:rPr>
    </w:lvl>
    <w:lvl w:ilvl="4" w:tplc="6B66949E">
      <w:start w:val="1"/>
      <w:numFmt w:val="bullet"/>
      <w:lvlText w:val="o"/>
      <w:lvlJc w:val="left"/>
      <w:pPr>
        <w:ind w:left="3600" w:hanging="360"/>
      </w:pPr>
      <w:rPr>
        <w:rFonts w:ascii="Courier New" w:hAnsi="Courier New" w:hint="default"/>
      </w:rPr>
    </w:lvl>
    <w:lvl w:ilvl="5" w:tplc="FCEED82A">
      <w:start w:val="1"/>
      <w:numFmt w:val="bullet"/>
      <w:lvlText w:val=""/>
      <w:lvlJc w:val="left"/>
      <w:pPr>
        <w:ind w:left="4320" w:hanging="360"/>
      </w:pPr>
      <w:rPr>
        <w:rFonts w:ascii="Wingdings" w:hAnsi="Wingdings" w:hint="default"/>
      </w:rPr>
    </w:lvl>
    <w:lvl w:ilvl="6" w:tplc="5426AA32">
      <w:start w:val="1"/>
      <w:numFmt w:val="bullet"/>
      <w:lvlText w:val=""/>
      <w:lvlJc w:val="left"/>
      <w:pPr>
        <w:ind w:left="5040" w:hanging="360"/>
      </w:pPr>
      <w:rPr>
        <w:rFonts w:ascii="Symbol" w:hAnsi="Symbol" w:hint="default"/>
      </w:rPr>
    </w:lvl>
    <w:lvl w:ilvl="7" w:tplc="BCDCF9AE">
      <w:start w:val="1"/>
      <w:numFmt w:val="bullet"/>
      <w:lvlText w:val="o"/>
      <w:lvlJc w:val="left"/>
      <w:pPr>
        <w:ind w:left="5760" w:hanging="360"/>
      </w:pPr>
      <w:rPr>
        <w:rFonts w:ascii="Courier New" w:hAnsi="Courier New" w:hint="default"/>
      </w:rPr>
    </w:lvl>
    <w:lvl w:ilvl="8" w:tplc="1FEE4282">
      <w:start w:val="1"/>
      <w:numFmt w:val="bullet"/>
      <w:lvlText w:val=""/>
      <w:lvlJc w:val="left"/>
      <w:pPr>
        <w:ind w:left="6480" w:hanging="360"/>
      </w:pPr>
      <w:rPr>
        <w:rFonts w:ascii="Wingdings" w:hAnsi="Wingdings" w:hint="default"/>
      </w:rPr>
    </w:lvl>
  </w:abstractNum>
  <w:abstractNum w:abstractNumId="18" w15:restartNumberingAfterBreak="0">
    <w:nsid w:val="56247B8D"/>
    <w:multiLevelType w:val="hybridMultilevel"/>
    <w:tmpl w:val="5B76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EB3284"/>
    <w:multiLevelType w:val="hybridMultilevel"/>
    <w:tmpl w:val="C17685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EC6BCE"/>
    <w:multiLevelType w:val="hybridMultilevel"/>
    <w:tmpl w:val="0ACA4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C76C7"/>
    <w:multiLevelType w:val="hybridMultilevel"/>
    <w:tmpl w:val="C3983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F5EEA"/>
    <w:multiLevelType w:val="hybridMultilevel"/>
    <w:tmpl w:val="49026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BB231B"/>
    <w:multiLevelType w:val="hybridMultilevel"/>
    <w:tmpl w:val="F8DA5E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B013C01"/>
    <w:multiLevelType w:val="hybridMultilevel"/>
    <w:tmpl w:val="FFFFFFFF"/>
    <w:lvl w:ilvl="0" w:tplc="383A8E76">
      <w:start w:val="1"/>
      <w:numFmt w:val="decimal"/>
      <w:lvlText w:val="%1."/>
      <w:lvlJc w:val="left"/>
      <w:pPr>
        <w:ind w:left="360" w:hanging="360"/>
      </w:pPr>
    </w:lvl>
    <w:lvl w:ilvl="1" w:tplc="AC8AB63E">
      <w:start w:val="1"/>
      <w:numFmt w:val="lowerLetter"/>
      <w:lvlText w:val="%2."/>
      <w:lvlJc w:val="left"/>
      <w:pPr>
        <w:ind w:left="1080" w:hanging="360"/>
      </w:pPr>
    </w:lvl>
    <w:lvl w:ilvl="2" w:tplc="1A581912">
      <w:start w:val="1"/>
      <w:numFmt w:val="lowerRoman"/>
      <w:lvlText w:val="%3."/>
      <w:lvlJc w:val="right"/>
      <w:pPr>
        <w:ind w:left="1800" w:hanging="180"/>
      </w:pPr>
    </w:lvl>
    <w:lvl w:ilvl="3" w:tplc="1D62B144">
      <w:start w:val="1"/>
      <w:numFmt w:val="decimal"/>
      <w:lvlText w:val="%4."/>
      <w:lvlJc w:val="left"/>
      <w:pPr>
        <w:ind w:left="2520" w:hanging="360"/>
      </w:pPr>
    </w:lvl>
    <w:lvl w:ilvl="4" w:tplc="15584F12">
      <w:start w:val="1"/>
      <w:numFmt w:val="lowerLetter"/>
      <w:lvlText w:val="%5."/>
      <w:lvlJc w:val="left"/>
      <w:pPr>
        <w:ind w:left="3240" w:hanging="360"/>
      </w:pPr>
    </w:lvl>
    <w:lvl w:ilvl="5" w:tplc="C71AE23A">
      <w:start w:val="1"/>
      <w:numFmt w:val="lowerRoman"/>
      <w:lvlText w:val="%6."/>
      <w:lvlJc w:val="right"/>
      <w:pPr>
        <w:ind w:left="3960" w:hanging="180"/>
      </w:pPr>
    </w:lvl>
    <w:lvl w:ilvl="6" w:tplc="73C026D8">
      <w:start w:val="1"/>
      <w:numFmt w:val="decimal"/>
      <w:lvlText w:val="%7."/>
      <w:lvlJc w:val="left"/>
      <w:pPr>
        <w:ind w:left="4680" w:hanging="360"/>
      </w:pPr>
    </w:lvl>
    <w:lvl w:ilvl="7" w:tplc="B27CB298">
      <w:start w:val="1"/>
      <w:numFmt w:val="lowerLetter"/>
      <w:lvlText w:val="%8."/>
      <w:lvlJc w:val="left"/>
      <w:pPr>
        <w:ind w:left="5400" w:hanging="360"/>
      </w:pPr>
    </w:lvl>
    <w:lvl w:ilvl="8" w:tplc="25DCCA38">
      <w:start w:val="1"/>
      <w:numFmt w:val="lowerRoman"/>
      <w:lvlText w:val="%9."/>
      <w:lvlJc w:val="right"/>
      <w:pPr>
        <w:ind w:left="6120" w:hanging="180"/>
      </w:pPr>
    </w:lvl>
  </w:abstractNum>
  <w:abstractNum w:abstractNumId="25" w15:restartNumberingAfterBreak="0">
    <w:nsid w:val="7C355259"/>
    <w:multiLevelType w:val="hybridMultilevel"/>
    <w:tmpl w:val="AEDCA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0068822">
    <w:abstractNumId w:val="3"/>
  </w:num>
  <w:num w:numId="2" w16cid:durableId="2138454238">
    <w:abstractNumId w:val="20"/>
  </w:num>
  <w:num w:numId="3" w16cid:durableId="540946852">
    <w:abstractNumId w:val="7"/>
  </w:num>
  <w:num w:numId="4" w16cid:durableId="845364290">
    <w:abstractNumId w:val="22"/>
  </w:num>
  <w:num w:numId="5" w16cid:durableId="2043170390">
    <w:abstractNumId w:val="10"/>
  </w:num>
  <w:num w:numId="6" w16cid:durableId="1668898722">
    <w:abstractNumId w:val="8"/>
  </w:num>
  <w:num w:numId="7" w16cid:durableId="1597782414">
    <w:abstractNumId w:val="13"/>
  </w:num>
  <w:num w:numId="8" w16cid:durableId="1368337204">
    <w:abstractNumId w:val="5"/>
  </w:num>
  <w:num w:numId="9" w16cid:durableId="1851872491">
    <w:abstractNumId w:val="23"/>
  </w:num>
  <w:num w:numId="10" w16cid:durableId="1920141587">
    <w:abstractNumId w:val="17"/>
  </w:num>
  <w:num w:numId="11" w16cid:durableId="258872680">
    <w:abstractNumId w:val="19"/>
  </w:num>
  <w:num w:numId="12" w16cid:durableId="1621843226">
    <w:abstractNumId w:val="12"/>
  </w:num>
  <w:num w:numId="13" w16cid:durableId="999960784">
    <w:abstractNumId w:val="15"/>
  </w:num>
  <w:num w:numId="14" w16cid:durableId="1213663367">
    <w:abstractNumId w:val="21"/>
  </w:num>
  <w:num w:numId="15" w16cid:durableId="406879201">
    <w:abstractNumId w:val="24"/>
  </w:num>
  <w:num w:numId="16" w16cid:durableId="1879513266">
    <w:abstractNumId w:val="9"/>
  </w:num>
  <w:num w:numId="17" w16cid:durableId="2021159152">
    <w:abstractNumId w:val="25"/>
  </w:num>
  <w:num w:numId="18" w16cid:durableId="1617129251">
    <w:abstractNumId w:val="18"/>
  </w:num>
  <w:num w:numId="19" w16cid:durableId="1245649411">
    <w:abstractNumId w:val="2"/>
  </w:num>
  <w:num w:numId="20" w16cid:durableId="250041672">
    <w:abstractNumId w:val="0"/>
  </w:num>
  <w:num w:numId="21" w16cid:durableId="46876213">
    <w:abstractNumId w:val="11"/>
  </w:num>
  <w:num w:numId="22" w16cid:durableId="1009598551">
    <w:abstractNumId w:val="1"/>
  </w:num>
  <w:num w:numId="23" w16cid:durableId="740180693">
    <w:abstractNumId w:val="4"/>
  </w:num>
  <w:num w:numId="24" w16cid:durableId="1066610477">
    <w:abstractNumId w:val="6"/>
  </w:num>
  <w:num w:numId="25" w16cid:durableId="1674794017">
    <w:abstractNumId w:val="16"/>
  </w:num>
  <w:num w:numId="26" w16cid:durableId="2028947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70CA21"/>
    <w:rsid w:val="00013DF8"/>
    <w:rsid w:val="00014721"/>
    <w:rsid w:val="00022141"/>
    <w:rsid w:val="00026692"/>
    <w:rsid w:val="000340E3"/>
    <w:rsid w:val="000549BB"/>
    <w:rsid w:val="00054F66"/>
    <w:rsid w:val="00067584"/>
    <w:rsid w:val="00074C36"/>
    <w:rsid w:val="00082F4B"/>
    <w:rsid w:val="0008603A"/>
    <w:rsid w:val="00090FF3"/>
    <w:rsid w:val="000B4A33"/>
    <w:rsid w:val="000F1D10"/>
    <w:rsid w:val="001032B6"/>
    <w:rsid w:val="0011502E"/>
    <w:rsid w:val="001157BF"/>
    <w:rsid w:val="00120512"/>
    <w:rsid w:val="00133403"/>
    <w:rsid w:val="00136BFA"/>
    <w:rsid w:val="00137BCF"/>
    <w:rsid w:val="001435AE"/>
    <w:rsid w:val="00150087"/>
    <w:rsid w:val="00150ED7"/>
    <w:rsid w:val="00152054"/>
    <w:rsid w:val="00154307"/>
    <w:rsid w:val="00154BD3"/>
    <w:rsid w:val="001633E5"/>
    <w:rsid w:val="001636AA"/>
    <w:rsid w:val="00170AA4"/>
    <w:rsid w:val="001725C8"/>
    <w:rsid w:val="00192305"/>
    <w:rsid w:val="00193416"/>
    <w:rsid w:val="001955A1"/>
    <w:rsid w:val="00195F85"/>
    <w:rsid w:val="001A718D"/>
    <w:rsid w:val="001B41C2"/>
    <w:rsid w:val="001B5302"/>
    <w:rsid w:val="001C729F"/>
    <w:rsid w:val="001D3DF0"/>
    <w:rsid w:val="001E52AC"/>
    <w:rsid w:val="001E5E52"/>
    <w:rsid w:val="00206272"/>
    <w:rsid w:val="00215E21"/>
    <w:rsid w:val="00216AFE"/>
    <w:rsid w:val="002228D3"/>
    <w:rsid w:val="00222C62"/>
    <w:rsid w:val="0023133A"/>
    <w:rsid w:val="00232538"/>
    <w:rsid w:val="00242072"/>
    <w:rsid w:val="00243033"/>
    <w:rsid w:val="0028072E"/>
    <w:rsid w:val="0028400F"/>
    <w:rsid w:val="00285444"/>
    <w:rsid w:val="00285E37"/>
    <w:rsid w:val="002A1CB4"/>
    <w:rsid w:val="002A5B9B"/>
    <w:rsid w:val="002B217D"/>
    <w:rsid w:val="002B3DE8"/>
    <w:rsid w:val="002C36AF"/>
    <w:rsid w:val="002C3890"/>
    <w:rsid w:val="002D4581"/>
    <w:rsid w:val="002E678F"/>
    <w:rsid w:val="002E6B8A"/>
    <w:rsid w:val="00314C57"/>
    <w:rsid w:val="00315CC1"/>
    <w:rsid w:val="0032057D"/>
    <w:rsid w:val="00321788"/>
    <w:rsid w:val="0032676D"/>
    <w:rsid w:val="00334CDD"/>
    <w:rsid w:val="003408D8"/>
    <w:rsid w:val="00340D43"/>
    <w:rsid w:val="0035055C"/>
    <w:rsid w:val="00352FD3"/>
    <w:rsid w:val="00357797"/>
    <w:rsid w:val="0036321A"/>
    <w:rsid w:val="00370362"/>
    <w:rsid w:val="003728DB"/>
    <w:rsid w:val="003751E7"/>
    <w:rsid w:val="003762FA"/>
    <w:rsid w:val="00392521"/>
    <w:rsid w:val="003B6DD3"/>
    <w:rsid w:val="003B6F25"/>
    <w:rsid w:val="003B7D37"/>
    <w:rsid w:val="003C0C0A"/>
    <w:rsid w:val="003C1254"/>
    <w:rsid w:val="003C1B3A"/>
    <w:rsid w:val="003D4DF0"/>
    <w:rsid w:val="003E2BBA"/>
    <w:rsid w:val="003E4833"/>
    <w:rsid w:val="004031BD"/>
    <w:rsid w:val="00404248"/>
    <w:rsid w:val="00410552"/>
    <w:rsid w:val="00414CC2"/>
    <w:rsid w:val="0042651C"/>
    <w:rsid w:val="00426A5D"/>
    <w:rsid w:val="00430B7E"/>
    <w:rsid w:val="00443566"/>
    <w:rsid w:val="00443C3B"/>
    <w:rsid w:val="0044701F"/>
    <w:rsid w:val="00447BDE"/>
    <w:rsid w:val="0045102D"/>
    <w:rsid w:val="0046136C"/>
    <w:rsid w:val="00464982"/>
    <w:rsid w:val="00470632"/>
    <w:rsid w:val="00475423"/>
    <w:rsid w:val="00476771"/>
    <w:rsid w:val="004771C4"/>
    <w:rsid w:val="0049180C"/>
    <w:rsid w:val="00494176"/>
    <w:rsid w:val="00494E92"/>
    <w:rsid w:val="004A2D40"/>
    <w:rsid w:val="004B51D4"/>
    <w:rsid w:val="004B5EDE"/>
    <w:rsid w:val="004C1771"/>
    <w:rsid w:val="004C524D"/>
    <w:rsid w:val="004C69A9"/>
    <w:rsid w:val="004C7DD5"/>
    <w:rsid w:val="004D03FA"/>
    <w:rsid w:val="004D543D"/>
    <w:rsid w:val="00506C08"/>
    <w:rsid w:val="00517257"/>
    <w:rsid w:val="00532479"/>
    <w:rsid w:val="005363DC"/>
    <w:rsid w:val="00545998"/>
    <w:rsid w:val="00545E8D"/>
    <w:rsid w:val="005524B0"/>
    <w:rsid w:val="00560043"/>
    <w:rsid w:val="0056313A"/>
    <w:rsid w:val="005639DE"/>
    <w:rsid w:val="00571F12"/>
    <w:rsid w:val="005743B2"/>
    <w:rsid w:val="00582C42"/>
    <w:rsid w:val="00590F40"/>
    <w:rsid w:val="00592366"/>
    <w:rsid w:val="005A4097"/>
    <w:rsid w:val="005A6B72"/>
    <w:rsid w:val="005B3208"/>
    <w:rsid w:val="005B324D"/>
    <w:rsid w:val="005C0086"/>
    <w:rsid w:val="005C22A1"/>
    <w:rsid w:val="005C6081"/>
    <w:rsid w:val="005D51B0"/>
    <w:rsid w:val="005D7C7A"/>
    <w:rsid w:val="005D7E0B"/>
    <w:rsid w:val="005F4EC3"/>
    <w:rsid w:val="005F5280"/>
    <w:rsid w:val="00600CC5"/>
    <w:rsid w:val="00603BC0"/>
    <w:rsid w:val="00611F6D"/>
    <w:rsid w:val="006357D3"/>
    <w:rsid w:val="00643FC6"/>
    <w:rsid w:val="006509C1"/>
    <w:rsid w:val="00652F17"/>
    <w:rsid w:val="00656062"/>
    <w:rsid w:val="00656BDE"/>
    <w:rsid w:val="00657AC1"/>
    <w:rsid w:val="00666919"/>
    <w:rsid w:val="00685789"/>
    <w:rsid w:val="006864F8"/>
    <w:rsid w:val="00690819"/>
    <w:rsid w:val="00695763"/>
    <w:rsid w:val="006972BD"/>
    <w:rsid w:val="006A0ECE"/>
    <w:rsid w:val="006A4F7E"/>
    <w:rsid w:val="006A6E94"/>
    <w:rsid w:val="006B2C9D"/>
    <w:rsid w:val="006B3679"/>
    <w:rsid w:val="006C0150"/>
    <w:rsid w:val="006C13AD"/>
    <w:rsid w:val="006C16AB"/>
    <w:rsid w:val="006C2902"/>
    <w:rsid w:val="006C3CAA"/>
    <w:rsid w:val="006C4887"/>
    <w:rsid w:val="006C56FB"/>
    <w:rsid w:val="006D18FC"/>
    <w:rsid w:val="006F47A3"/>
    <w:rsid w:val="00715551"/>
    <w:rsid w:val="00723FB9"/>
    <w:rsid w:val="007342F4"/>
    <w:rsid w:val="0073431C"/>
    <w:rsid w:val="0073521E"/>
    <w:rsid w:val="00740D8F"/>
    <w:rsid w:val="00741D0D"/>
    <w:rsid w:val="00751203"/>
    <w:rsid w:val="0075372D"/>
    <w:rsid w:val="00753A06"/>
    <w:rsid w:val="007543E3"/>
    <w:rsid w:val="007579AC"/>
    <w:rsid w:val="0077047E"/>
    <w:rsid w:val="00770642"/>
    <w:rsid w:val="00773207"/>
    <w:rsid w:val="0077437C"/>
    <w:rsid w:val="00782EA2"/>
    <w:rsid w:val="00782EEF"/>
    <w:rsid w:val="00782FBF"/>
    <w:rsid w:val="0078743E"/>
    <w:rsid w:val="00791988"/>
    <w:rsid w:val="007A1A82"/>
    <w:rsid w:val="007A76BD"/>
    <w:rsid w:val="007B1618"/>
    <w:rsid w:val="007B740B"/>
    <w:rsid w:val="007C5F78"/>
    <w:rsid w:val="007C62E0"/>
    <w:rsid w:val="007D5309"/>
    <w:rsid w:val="007D636B"/>
    <w:rsid w:val="007F4C1E"/>
    <w:rsid w:val="0080343C"/>
    <w:rsid w:val="00806BB7"/>
    <w:rsid w:val="00826D29"/>
    <w:rsid w:val="008424E2"/>
    <w:rsid w:val="0084371F"/>
    <w:rsid w:val="00844FD8"/>
    <w:rsid w:val="00852ED3"/>
    <w:rsid w:val="008535AA"/>
    <w:rsid w:val="00857DC4"/>
    <w:rsid w:val="00862521"/>
    <w:rsid w:val="0087169E"/>
    <w:rsid w:val="0087232D"/>
    <w:rsid w:val="00877BD8"/>
    <w:rsid w:val="00877D27"/>
    <w:rsid w:val="00881E16"/>
    <w:rsid w:val="00891CF6"/>
    <w:rsid w:val="008923BF"/>
    <w:rsid w:val="008A1BBD"/>
    <w:rsid w:val="008A1F52"/>
    <w:rsid w:val="008A556F"/>
    <w:rsid w:val="008A59A9"/>
    <w:rsid w:val="008A6D23"/>
    <w:rsid w:val="008B09A9"/>
    <w:rsid w:val="008C5288"/>
    <w:rsid w:val="008C52A8"/>
    <w:rsid w:val="008D7D71"/>
    <w:rsid w:val="008E7373"/>
    <w:rsid w:val="0091443C"/>
    <w:rsid w:val="009176AC"/>
    <w:rsid w:val="009333F0"/>
    <w:rsid w:val="009407AE"/>
    <w:rsid w:val="009444F7"/>
    <w:rsid w:val="0095336F"/>
    <w:rsid w:val="009577AC"/>
    <w:rsid w:val="009614CB"/>
    <w:rsid w:val="00962939"/>
    <w:rsid w:val="00971B5C"/>
    <w:rsid w:val="00975E00"/>
    <w:rsid w:val="00980242"/>
    <w:rsid w:val="009850C7"/>
    <w:rsid w:val="0098563D"/>
    <w:rsid w:val="00994090"/>
    <w:rsid w:val="0099740B"/>
    <w:rsid w:val="009B1E39"/>
    <w:rsid w:val="009B41E4"/>
    <w:rsid w:val="009B4AAB"/>
    <w:rsid w:val="009C282E"/>
    <w:rsid w:val="009D5D96"/>
    <w:rsid w:val="009D7C28"/>
    <w:rsid w:val="009E04A5"/>
    <w:rsid w:val="009E0E43"/>
    <w:rsid w:val="009F0803"/>
    <w:rsid w:val="00A13688"/>
    <w:rsid w:val="00A1701B"/>
    <w:rsid w:val="00A17CB3"/>
    <w:rsid w:val="00A313F5"/>
    <w:rsid w:val="00A444E6"/>
    <w:rsid w:val="00A62591"/>
    <w:rsid w:val="00A6517D"/>
    <w:rsid w:val="00A710DF"/>
    <w:rsid w:val="00A7510C"/>
    <w:rsid w:val="00A75A9A"/>
    <w:rsid w:val="00A767BC"/>
    <w:rsid w:val="00A77CFF"/>
    <w:rsid w:val="00A85866"/>
    <w:rsid w:val="00A8698A"/>
    <w:rsid w:val="00A97EE3"/>
    <w:rsid w:val="00AA0CFE"/>
    <w:rsid w:val="00AA0D5E"/>
    <w:rsid w:val="00AC1528"/>
    <w:rsid w:val="00AD4547"/>
    <w:rsid w:val="00AD5ECC"/>
    <w:rsid w:val="00AE2883"/>
    <w:rsid w:val="00AF26CD"/>
    <w:rsid w:val="00AF4917"/>
    <w:rsid w:val="00AF5015"/>
    <w:rsid w:val="00AF52DA"/>
    <w:rsid w:val="00B07DE7"/>
    <w:rsid w:val="00B15889"/>
    <w:rsid w:val="00B16824"/>
    <w:rsid w:val="00B330D6"/>
    <w:rsid w:val="00B411C7"/>
    <w:rsid w:val="00B63C53"/>
    <w:rsid w:val="00B67184"/>
    <w:rsid w:val="00B71E31"/>
    <w:rsid w:val="00B82CEB"/>
    <w:rsid w:val="00B8616E"/>
    <w:rsid w:val="00B95977"/>
    <w:rsid w:val="00BA3E08"/>
    <w:rsid w:val="00BB0D9B"/>
    <w:rsid w:val="00BC32BB"/>
    <w:rsid w:val="00BC5648"/>
    <w:rsid w:val="00BD0185"/>
    <w:rsid w:val="00BD7FAF"/>
    <w:rsid w:val="00BE68C1"/>
    <w:rsid w:val="00C12CD7"/>
    <w:rsid w:val="00C31E6C"/>
    <w:rsid w:val="00C32931"/>
    <w:rsid w:val="00C359D5"/>
    <w:rsid w:val="00C369D0"/>
    <w:rsid w:val="00C43573"/>
    <w:rsid w:val="00C441CA"/>
    <w:rsid w:val="00C443DA"/>
    <w:rsid w:val="00C46001"/>
    <w:rsid w:val="00C500E4"/>
    <w:rsid w:val="00C528BD"/>
    <w:rsid w:val="00C536FC"/>
    <w:rsid w:val="00C57B2B"/>
    <w:rsid w:val="00C67FF7"/>
    <w:rsid w:val="00C816A2"/>
    <w:rsid w:val="00CB2A2C"/>
    <w:rsid w:val="00CB552D"/>
    <w:rsid w:val="00CB62D1"/>
    <w:rsid w:val="00CB7E2F"/>
    <w:rsid w:val="00CC399C"/>
    <w:rsid w:val="00CC5C53"/>
    <w:rsid w:val="00CD473D"/>
    <w:rsid w:val="00CD6644"/>
    <w:rsid w:val="00CE482D"/>
    <w:rsid w:val="00CF0131"/>
    <w:rsid w:val="00CF014F"/>
    <w:rsid w:val="00CF4168"/>
    <w:rsid w:val="00D012CC"/>
    <w:rsid w:val="00D017AD"/>
    <w:rsid w:val="00D065E3"/>
    <w:rsid w:val="00D13607"/>
    <w:rsid w:val="00D33D1D"/>
    <w:rsid w:val="00D359BB"/>
    <w:rsid w:val="00D50869"/>
    <w:rsid w:val="00D544CE"/>
    <w:rsid w:val="00D548DB"/>
    <w:rsid w:val="00D6178C"/>
    <w:rsid w:val="00D70188"/>
    <w:rsid w:val="00D70254"/>
    <w:rsid w:val="00D77480"/>
    <w:rsid w:val="00D84829"/>
    <w:rsid w:val="00D93DA0"/>
    <w:rsid w:val="00D95413"/>
    <w:rsid w:val="00DA0371"/>
    <w:rsid w:val="00DA45C1"/>
    <w:rsid w:val="00DB21A8"/>
    <w:rsid w:val="00DB4220"/>
    <w:rsid w:val="00DB4E57"/>
    <w:rsid w:val="00DB4E7D"/>
    <w:rsid w:val="00DB7154"/>
    <w:rsid w:val="00DC0CFE"/>
    <w:rsid w:val="00DD3EBC"/>
    <w:rsid w:val="00DD4831"/>
    <w:rsid w:val="00DF2001"/>
    <w:rsid w:val="00DF5364"/>
    <w:rsid w:val="00E011B0"/>
    <w:rsid w:val="00E0409E"/>
    <w:rsid w:val="00E22CD9"/>
    <w:rsid w:val="00E316C3"/>
    <w:rsid w:val="00E33DAF"/>
    <w:rsid w:val="00E349F5"/>
    <w:rsid w:val="00E36EF2"/>
    <w:rsid w:val="00E556C9"/>
    <w:rsid w:val="00E679E1"/>
    <w:rsid w:val="00E67AAB"/>
    <w:rsid w:val="00E724B2"/>
    <w:rsid w:val="00E877DC"/>
    <w:rsid w:val="00E9364E"/>
    <w:rsid w:val="00E95268"/>
    <w:rsid w:val="00EA2FBC"/>
    <w:rsid w:val="00EB2062"/>
    <w:rsid w:val="00EB40D6"/>
    <w:rsid w:val="00EC5073"/>
    <w:rsid w:val="00ED0546"/>
    <w:rsid w:val="00ED4D11"/>
    <w:rsid w:val="00EE0B84"/>
    <w:rsid w:val="00EE340C"/>
    <w:rsid w:val="00EE3C47"/>
    <w:rsid w:val="00EE5D88"/>
    <w:rsid w:val="00EE7B35"/>
    <w:rsid w:val="00EF1CC0"/>
    <w:rsid w:val="00F10024"/>
    <w:rsid w:val="00F127E2"/>
    <w:rsid w:val="00F1335D"/>
    <w:rsid w:val="00F15302"/>
    <w:rsid w:val="00F20371"/>
    <w:rsid w:val="00F263CC"/>
    <w:rsid w:val="00F30266"/>
    <w:rsid w:val="00F34B2D"/>
    <w:rsid w:val="00F411DB"/>
    <w:rsid w:val="00F45F5D"/>
    <w:rsid w:val="00F533C9"/>
    <w:rsid w:val="00F62064"/>
    <w:rsid w:val="00F6577F"/>
    <w:rsid w:val="00F72299"/>
    <w:rsid w:val="00F724AB"/>
    <w:rsid w:val="00F730D4"/>
    <w:rsid w:val="00F84230"/>
    <w:rsid w:val="00F9644C"/>
    <w:rsid w:val="00F96E34"/>
    <w:rsid w:val="00FA74C6"/>
    <w:rsid w:val="00FA7D6A"/>
    <w:rsid w:val="00FB3597"/>
    <w:rsid w:val="00FB35A1"/>
    <w:rsid w:val="00FB51BB"/>
    <w:rsid w:val="00FC08AA"/>
    <w:rsid w:val="00FC4892"/>
    <w:rsid w:val="00FC6F07"/>
    <w:rsid w:val="00FD2DDE"/>
    <w:rsid w:val="00FE1434"/>
    <w:rsid w:val="01260230"/>
    <w:rsid w:val="032D2ED2"/>
    <w:rsid w:val="043221CA"/>
    <w:rsid w:val="04EAF196"/>
    <w:rsid w:val="06A1E942"/>
    <w:rsid w:val="07960062"/>
    <w:rsid w:val="082B87DF"/>
    <w:rsid w:val="09530712"/>
    <w:rsid w:val="09D20776"/>
    <w:rsid w:val="0A6F1FBD"/>
    <w:rsid w:val="0AFE7AE5"/>
    <w:rsid w:val="0B80414E"/>
    <w:rsid w:val="0C371E77"/>
    <w:rsid w:val="0CE0093C"/>
    <w:rsid w:val="0E4C34B1"/>
    <w:rsid w:val="0EFC5745"/>
    <w:rsid w:val="0F70CA21"/>
    <w:rsid w:val="1055E869"/>
    <w:rsid w:val="108F7783"/>
    <w:rsid w:val="10CF89BB"/>
    <w:rsid w:val="11D96C3F"/>
    <w:rsid w:val="12568F2F"/>
    <w:rsid w:val="1387B1BE"/>
    <w:rsid w:val="14E08FD7"/>
    <w:rsid w:val="14E5A811"/>
    <w:rsid w:val="1556F5FC"/>
    <w:rsid w:val="15E4B13C"/>
    <w:rsid w:val="164A0B5A"/>
    <w:rsid w:val="176287A4"/>
    <w:rsid w:val="18ACD97A"/>
    <w:rsid w:val="190CD455"/>
    <w:rsid w:val="1A4E9E66"/>
    <w:rsid w:val="1AA88E6F"/>
    <w:rsid w:val="1AB05244"/>
    <w:rsid w:val="1AB7A3AC"/>
    <w:rsid w:val="1CBD1510"/>
    <w:rsid w:val="1CF00B6C"/>
    <w:rsid w:val="1DEBBAAB"/>
    <w:rsid w:val="2005FC98"/>
    <w:rsid w:val="20B8AA43"/>
    <w:rsid w:val="2144641C"/>
    <w:rsid w:val="229EA1B6"/>
    <w:rsid w:val="22EA4DFD"/>
    <w:rsid w:val="23D0F26A"/>
    <w:rsid w:val="23F360D5"/>
    <w:rsid w:val="26E3B00C"/>
    <w:rsid w:val="272CB4FC"/>
    <w:rsid w:val="2748EE4D"/>
    <w:rsid w:val="285D020F"/>
    <w:rsid w:val="292CBEC3"/>
    <w:rsid w:val="2A0B4075"/>
    <w:rsid w:val="2B142A55"/>
    <w:rsid w:val="2BFFA868"/>
    <w:rsid w:val="2C88FACA"/>
    <w:rsid w:val="2C96FBEB"/>
    <w:rsid w:val="2C9FC9C7"/>
    <w:rsid w:val="2CA70534"/>
    <w:rsid w:val="3040A6EF"/>
    <w:rsid w:val="3093C697"/>
    <w:rsid w:val="31C7E535"/>
    <w:rsid w:val="323FB87C"/>
    <w:rsid w:val="3313B437"/>
    <w:rsid w:val="335B5891"/>
    <w:rsid w:val="33CAC367"/>
    <w:rsid w:val="341C1387"/>
    <w:rsid w:val="34CF1274"/>
    <w:rsid w:val="35D66100"/>
    <w:rsid w:val="35E1FD9D"/>
    <w:rsid w:val="372EF968"/>
    <w:rsid w:val="37457A6E"/>
    <w:rsid w:val="387AB751"/>
    <w:rsid w:val="38A13079"/>
    <w:rsid w:val="3972EDE4"/>
    <w:rsid w:val="3A316989"/>
    <w:rsid w:val="3AF11EBF"/>
    <w:rsid w:val="3AF77EE6"/>
    <w:rsid w:val="3C193B7F"/>
    <w:rsid w:val="3D8DC88E"/>
    <w:rsid w:val="3E59C744"/>
    <w:rsid w:val="3E70B05B"/>
    <w:rsid w:val="3F712367"/>
    <w:rsid w:val="409CCEFB"/>
    <w:rsid w:val="409F04AB"/>
    <w:rsid w:val="412ED18F"/>
    <w:rsid w:val="42B3A973"/>
    <w:rsid w:val="42EFB440"/>
    <w:rsid w:val="4332C52D"/>
    <w:rsid w:val="435B4ED2"/>
    <w:rsid w:val="43668088"/>
    <w:rsid w:val="44C84F58"/>
    <w:rsid w:val="452C38D5"/>
    <w:rsid w:val="473C68A5"/>
    <w:rsid w:val="4922FF02"/>
    <w:rsid w:val="4A5D68F0"/>
    <w:rsid w:val="4B752711"/>
    <w:rsid w:val="4DE4F1F3"/>
    <w:rsid w:val="508A2C43"/>
    <w:rsid w:val="50F604AE"/>
    <w:rsid w:val="51E94453"/>
    <w:rsid w:val="532DB231"/>
    <w:rsid w:val="536946D0"/>
    <w:rsid w:val="53BF9910"/>
    <w:rsid w:val="53F24BED"/>
    <w:rsid w:val="56F8C893"/>
    <w:rsid w:val="58C11C8A"/>
    <w:rsid w:val="58F27742"/>
    <w:rsid w:val="59012F5A"/>
    <w:rsid w:val="5AF78069"/>
    <w:rsid w:val="5B42F965"/>
    <w:rsid w:val="60474039"/>
    <w:rsid w:val="60D6ACC4"/>
    <w:rsid w:val="61635DE8"/>
    <w:rsid w:val="61FCCF02"/>
    <w:rsid w:val="6259CE51"/>
    <w:rsid w:val="62912CC9"/>
    <w:rsid w:val="6337B92F"/>
    <w:rsid w:val="65500592"/>
    <w:rsid w:val="65C7EB82"/>
    <w:rsid w:val="65D20772"/>
    <w:rsid w:val="660CD871"/>
    <w:rsid w:val="66E85A87"/>
    <w:rsid w:val="67227DE1"/>
    <w:rsid w:val="6767A8E6"/>
    <w:rsid w:val="680A5088"/>
    <w:rsid w:val="693C4FF2"/>
    <w:rsid w:val="6A0CA731"/>
    <w:rsid w:val="6A3B83E8"/>
    <w:rsid w:val="6A8A32CD"/>
    <w:rsid w:val="6A9BCD9A"/>
    <w:rsid w:val="6B7161F4"/>
    <w:rsid w:val="6E7ADAE2"/>
    <w:rsid w:val="6EE7148E"/>
    <w:rsid w:val="6F0427B2"/>
    <w:rsid w:val="70D42385"/>
    <w:rsid w:val="75AFCB00"/>
    <w:rsid w:val="7624BAF6"/>
    <w:rsid w:val="76A8D40F"/>
    <w:rsid w:val="78371C97"/>
    <w:rsid w:val="78EF35C9"/>
    <w:rsid w:val="797394C3"/>
    <w:rsid w:val="7BD77A10"/>
    <w:rsid w:val="7C768B3E"/>
    <w:rsid w:val="7CB09AD2"/>
    <w:rsid w:val="7D3EC82F"/>
    <w:rsid w:val="7F49CE7C"/>
    <w:rsid w:val="7FFC8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CA21"/>
  <w15:chartTrackingRefBased/>
  <w15:docId w15:val="{43C92130-D3E7-441F-9A80-1351DDF1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77F"/>
    <w:pPr>
      <w:keepNext/>
      <w:keepLines/>
      <w:spacing w:before="240" w:after="0"/>
      <w:outlineLvl w:val="0"/>
    </w:pPr>
    <w:rPr>
      <w:rFonts w:ascii="Times New Roman" w:eastAsiaTheme="majorEastAsia" w:hAnsi="Times New Roman" w:cstheme="majorBidi"/>
      <w:b/>
      <w:color w:val="003233"/>
      <w:sz w:val="40"/>
      <w:szCs w:val="32"/>
    </w:rPr>
  </w:style>
  <w:style w:type="paragraph" w:styleId="Heading2">
    <w:name w:val="heading 2"/>
    <w:basedOn w:val="Normal"/>
    <w:next w:val="Normal"/>
    <w:link w:val="Heading2Char"/>
    <w:uiPriority w:val="9"/>
    <w:unhideWhenUsed/>
    <w:qFormat/>
    <w:rsid w:val="00AF4917"/>
    <w:pPr>
      <w:keepNext/>
      <w:keepLines/>
      <w:spacing w:before="40" w:after="0"/>
      <w:outlineLvl w:val="1"/>
    </w:pPr>
    <w:rPr>
      <w:rFonts w:ascii="Times New Roman" w:eastAsiaTheme="majorEastAsia" w:hAnsi="Times New Roman" w:cstheme="majorBidi"/>
      <w:b/>
      <w:color w:val="279989"/>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42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424E2"/>
  </w:style>
  <w:style w:type="paragraph" w:styleId="Header">
    <w:name w:val="header"/>
    <w:basedOn w:val="Normal"/>
    <w:link w:val="HeaderChar"/>
    <w:uiPriority w:val="99"/>
    <w:unhideWhenUsed/>
    <w:rsid w:val="0077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37C"/>
  </w:style>
  <w:style w:type="paragraph" w:styleId="Footer">
    <w:name w:val="footer"/>
    <w:basedOn w:val="Normal"/>
    <w:link w:val="FooterChar"/>
    <w:uiPriority w:val="99"/>
    <w:unhideWhenUsed/>
    <w:qFormat/>
    <w:rsid w:val="0077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37C"/>
  </w:style>
  <w:style w:type="character" w:customStyle="1" w:styleId="eop">
    <w:name w:val="eop"/>
    <w:basedOn w:val="DefaultParagraphFont"/>
    <w:rsid w:val="00D13607"/>
  </w:style>
  <w:style w:type="character" w:customStyle="1" w:styleId="tabchar">
    <w:name w:val="tabchar"/>
    <w:basedOn w:val="DefaultParagraphFont"/>
    <w:rsid w:val="00844FD8"/>
  </w:style>
  <w:style w:type="paragraph" w:styleId="ListParagraph">
    <w:name w:val="List Paragraph"/>
    <w:basedOn w:val="Normal"/>
    <w:uiPriority w:val="34"/>
    <w:qFormat/>
    <w:rsid w:val="00494E92"/>
    <w:pPr>
      <w:ind w:left="720"/>
      <w:contextualSpacing/>
    </w:pPr>
    <w:rPr>
      <w:rFonts w:ascii="Times New Roman" w:hAnsi="Times New Roman"/>
      <w:kern w:val="2"/>
      <w:sz w:val="24"/>
      <w14:ligatures w14:val="standardContextual"/>
    </w:rPr>
  </w:style>
  <w:style w:type="paragraph" w:styleId="NoSpacing">
    <w:name w:val="No Spacing"/>
    <w:uiPriority w:val="1"/>
    <w:qFormat/>
    <w:rsid w:val="00517257"/>
    <w:pPr>
      <w:spacing w:after="0" w:line="240" w:lineRule="auto"/>
    </w:pPr>
    <w:rPr>
      <w:rFonts w:ascii="Times New Roman" w:hAnsi="Times New Roman"/>
      <w:kern w:val="2"/>
      <w:sz w:val="24"/>
      <w14:ligatures w14:val="standardContextual"/>
    </w:rPr>
  </w:style>
  <w:style w:type="character" w:styleId="CommentReference">
    <w:name w:val="annotation reference"/>
    <w:basedOn w:val="DefaultParagraphFont"/>
    <w:uiPriority w:val="99"/>
    <w:semiHidden/>
    <w:unhideWhenUsed/>
    <w:rsid w:val="00A85866"/>
    <w:rPr>
      <w:sz w:val="16"/>
      <w:szCs w:val="16"/>
    </w:rPr>
  </w:style>
  <w:style w:type="paragraph" w:styleId="CommentText">
    <w:name w:val="annotation text"/>
    <w:basedOn w:val="Normal"/>
    <w:link w:val="CommentTextChar"/>
    <w:uiPriority w:val="99"/>
    <w:unhideWhenUsed/>
    <w:rsid w:val="00A85866"/>
    <w:pPr>
      <w:spacing w:line="240" w:lineRule="auto"/>
    </w:pPr>
    <w:rPr>
      <w:sz w:val="20"/>
      <w:szCs w:val="20"/>
    </w:rPr>
  </w:style>
  <w:style w:type="character" w:customStyle="1" w:styleId="CommentTextChar">
    <w:name w:val="Comment Text Char"/>
    <w:basedOn w:val="DefaultParagraphFont"/>
    <w:link w:val="CommentText"/>
    <w:uiPriority w:val="99"/>
    <w:rsid w:val="00A85866"/>
    <w:rPr>
      <w:sz w:val="20"/>
      <w:szCs w:val="20"/>
    </w:rPr>
  </w:style>
  <w:style w:type="paragraph" w:styleId="CommentSubject">
    <w:name w:val="annotation subject"/>
    <w:basedOn w:val="CommentText"/>
    <w:next w:val="CommentText"/>
    <w:link w:val="CommentSubjectChar"/>
    <w:uiPriority w:val="99"/>
    <w:semiHidden/>
    <w:unhideWhenUsed/>
    <w:rsid w:val="00A85866"/>
    <w:rPr>
      <w:b/>
      <w:bCs/>
    </w:rPr>
  </w:style>
  <w:style w:type="character" w:customStyle="1" w:styleId="CommentSubjectChar">
    <w:name w:val="Comment Subject Char"/>
    <w:basedOn w:val="CommentTextChar"/>
    <w:link w:val="CommentSubject"/>
    <w:uiPriority w:val="99"/>
    <w:semiHidden/>
    <w:rsid w:val="00A85866"/>
    <w:rPr>
      <w:b/>
      <w:bCs/>
      <w:sz w:val="20"/>
      <w:szCs w:val="20"/>
    </w:rPr>
  </w:style>
  <w:style w:type="character" w:styleId="Mention">
    <w:name w:val="Mention"/>
    <w:basedOn w:val="DefaultParagraphFont"/>
    <w:uiPriority w:val="99"/>
    <w:unhideWhenUsed/>
    <w:rsid w:val="00A85866"/>
    <w:rPr>
      <w:color w:val="2B579A"/>
      <w:shd w:val="clear" w:color="auto" w:fill="E1DFDD"/>
    </w:rPr>
  </w:style>
  <w:style w:type="character" w:customStyle="1" w:styleId="advancedproofingissue">
    <w:name w:val="advancedproofingissue"/>
    <w:basedOn w:val="DefaultParagraphFont"/>
    <w:rsid w:val="00C441CA"/>
  </w:style>
  <w:style w:type="character" w:styleId="Hyperlink">
    <w:name w:val="Hyperlink"/>
    <w:basedOn w:val="DefaultParagraphFont"/>
    <w:uiPriority w:val="99"/>
    <w:unhideWhenUsed/>
    <w:rsid w:val="005C0086"/>
    <w:rPr>
      <w:color w:val="0563C1" w:themeColor="hyperlink"/>
      <w:u w:val="single"/>
    </w:rPr>
  </w:style>
  <w:style w:type="character" w:styleId="UnresolvedMention">
    <w:name w:val="Unresolved Mention"/>
    <w:basedOn w:val="DefaultParagraphFont"/>
    <w:uiPriority w:val="99"/>
    <w:semiHidden/>
    <w:unhideWhenUsed/>
    <w:rsid w:val="00243033"/>
    <w:rPr>
      <w:color w:val="605E5C"/>
      <w:shd w:val="clear" w:color="auto" w:fill="E1DFDD"/>
    </w:rPr>
  </w:style>
  <w:style w:type="character" w:customStyle="1" w:styleId="Heading1Char">
    <w:name w:val="Heading 1 Char"/>
    <w:basedOn w:val="DefaultParagraphFont"/>
    <w:link w:val="Heading1"/>
    <w:uiPriority w:val="9"/>
    <w:rsid w:val="00F6577F"/>
    <w:rPr>
      <w:rFonts w:ascii="Times New Roman" w:eastAsiaTheme="majorEastAsia" w:hAnsi="Times New Roman" w:cstheme="majorBidi"/>
      <w:b/>
      <w:color w:val="003233"/>
      <w:sz w:val="40"/>
      <w:szCs w:val="32"/>
    </w:rPr>
  </w:style>
  <w:style w:type="character" w:customStyle="1" w:styleId="Heading2Char">
    <w:name w:val="Heading 2 Char"/>
    <w:basedOn w:val="DefaultParagraphFont"/>
    <w:link w:val="Heading2"/>
    <w:uiPriority w:val="9"/>
    <w:rsid w:val="00AF4917"/>
    <w:rPr>
      <w:rFonts w:ascii="Times New Roman" w:eastAsiaTheme="majorEastAsia" w:hAnsi="Times New Roman" w:cstheme="majorBidi"/>
      <w:b/>
      <w:color w:val="279989"/>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exchange.info/resource/3766/esg-minimum-habitability-standards-for-emergency-shelters-and-permanent-hous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75AB9129FFD548820FB8B16D6B60DD" ma:contentTypeVersion="17" ma:contentTypeDescription="Create a new document." ma:contentTypeScope="" ma:versionID="6354aff42347acc0559ad569803d80e3">
  <xsd:schema xmlns:xsd="http://www.w3.org/2001/XMLSchema" xmlns:xs="http://www.w3.org/2001/XMLSchema" xmlns:p="http://schemas.microsoft.com/office/2006/metadata/properties" xmlns:ns1="http://schemas.microsoft.com/sharepoint/v3" xmlns:ns2="2f8961f8-f0ea-4088-a329-cba729650e28" xmlns:ns3="ba46730b-c407-432f-8349-c152ee394015" targetNamespace="http://schemas.microsoft.com/office/2006/metadata/properties" ma:root="true" ma:fieldsID="72c89295dfe57d1ce6952bd329ab5206" ns1:_="" ns2:_="" ns3:_="">
    <xsd:import namespace="http://schemas.microsoft.com/sharepoint/v3"/>
    <xsd:import namespace="2f8961f8-f0ea-4088-a329-cba729650e28"/>
    <xsd:import namespace="ba46730b-c407-432f-8349-c152ee3940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61f8-f0ea-4088-a329-cba729650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6730b-c407-432f-8349-c152ee3940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cf2f9d9-c9ee-4016-9aea-9a7d21113708}" ma:internalName="TaxCatchAll" ma:showField="CatchAllData" ma:web="ba46730b-c407-432f-8349-c152ee394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46730b-c407-432f-8349-c152ee394015" xsi:nil="true"/>
    <_ip_UnifiedCompliancePolicyProperties xmlns="http://schemas.microsoft.com/sharepoint/v3" xsi:nil="true"/>
    <lcf76f155ced4ddcb4097134ff3c332f xmlns="2f8961f8-f0ea-4088-a329-cba729650e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68599E-D3FF-4E2A-99E1-9852AAFF70E3}">
  <ds:schemaRefs>
    <ds:schemaRef ds:uri="http://schemas.microsoft.com/sharepoint/v3/contenttype/forms"/>
  </ds:schemaRefs>
</ds:datastoreItem>
</file>

<file path=customXml/itemProps2.xml><?xml version="1.0" encoding="utf-8"?>
<ds:datastoreItem xmlns:ds="http://schemas.openxmlformats.org/officeDocument/2006/customXml" ds:itemID="{EA23451B-C093-4AFA-A9B3-BC867393E2AE}">
  <ds:schemaRefs>
    <ds:schemaRef ds:uri="http://schemas.openxmlformats.org/officeDocument/2006/bibliography"/>
  </ds:schemaRefs>
</ds:datastoreItem>
</file>

<file path=customXml/itemProps3.xml><?xml version="1.0" encoding="utf-8"?>
<ds:datastoreItem xmlns:ds="http://schemas.openxmlformats.org/officeDocument/2006/customXml" ds:itemID="{B9E7943F-90AE-4674-BBAE-7731A8562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8961f8-f0ea-4088-a329-cba729650e28"/>
    <ds:schemaRef ds:uri="ba46730b-c407-432f-8349-c152ee394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E4589-F447-4EA2-A578-01EC193892F3}">
  <ds:schemaRefs>
    <ds:schemaRef ds:uri="http://schemas.microsoft.com/office/2006/metadata/properties"/>
    <ds:schemaRef ds:uri="http://schemas.microsoft.com/office/infopath/2007/PartnerControls"/>
    <ds:schemaRef ds:uri="http://schemas.microsoft.com/sharepoint/v3"/>
    <ds:schemaRef ds:uri="ba46730b-c407-432f-8349-c152ee394015"/>
    <ds:schemaRef ds:uri="2f8961f8-f0ea-4088-a329-cba729650e28"/>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1809</Words>
  <Characters>10313</Characters>
  <Application>Microsoft Office Word</Application>
  <DocSecurity>0</DocSecurity>
  <Lines>85</Lines>
  <Paragraphs>24</Paragraphs>
  <ScaleCrop>false</ScaleCrop>
  <Company/>
  <LinksUpToDate>false</LinksUpToDate>
  <CharactersWithSpaces>12098</CharactersWithSpaces>
  <SharedDoc>false</SharedDoc>
  <HLinks>
    <vt:vector size="12" baseType="variant">
      <vt:variant>
        <vt:i4>3211372</vt:i4>
      </vt:variant>
      <vt:variant>
        <vt:i4>3</vt:i4>
      </vt:variant>
      <vt:variant>
        <vt:i4>0</vt:i4>
      </vt:variant>
      <vt:variant>
        <vt:i4>5</vt:i4>
      </vt:variant>
      <vt:variant>
        <vt:lpwstr>https://www.hudexchange.info/resource/3766/esg-minimum-habitability-standards-for-emergency-shelters-and-permanent-housing/</vt:lpwstr>
      </vt:variant>
      <vt:variant>
        <vt:lpwstr/>
      </vt:variant>
      <vt:variant>
        <vt:i4>1507423</vt:i4>
      </vt:variant>
      <vt:variant>
        <vt:i4>0</vt:i4>
      </vt:variant>
      <vt:variant>
        <vt:i4>0</vt:i4>
      </vt:variant>
      <vt:variant>
        <vt:i4>5</vt:i4>
      </vt:variant>
      <vt:variant>
        <vt:lpwstr>https://www.hudexchange.info/homelessness-assistance/coc-esg-virtual-binders/coc-esg-homeless-eligibility/four-categories/category-2/</vt:lpwstr>
      </vt:variant>
      <vt:variant>
        <vt:lpwstr>:~:text=What%20is%20Homeless%20Category%202,residence%20has%20been%20identified%3B%20and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Janco</dc:creator>
  <cp:keywords/>
  <dc:description/>
  <cp:lastModifiedBy>Julia Janco</cp:lastModifiedBy>
  <cp:revision>255</cp:revision>
  <dcterms:created xsi:type="dcterms:W3CDTF">2024-12-30T19:28:00Z</dcterms:created>
  <dcterms:modified xsi:type="dcterms:W3CDTF">2025-01-08T16:13:00Z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0x0101006775AB9129FFD548820FB8B16D6B60DD</vt:lpwstr>
  </property>
  <property fmtid="{D5CDD505-2E9C-101B-9397-08002B2CF9AE}" pid="3" name="MediaServiceImageTags">
    <vt:lpwstr/>
  </property>
</Properties>
</file>