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CF762" w14:textId="674A9BD4" w:rsidR="00A51B9A" w:rsidRPr="00FA2EF7" w:rsidRDefault="00A51B9A" w:rsidP="00503D2F">
      <w:pPr>
        <w:rPr>
          <w:rFonts w:ascii="Montserrat" w:hAnsi="Montserrat" w:cs="Times New Roman"/>
          <w:b/>
          <w:color w:val="004545"/>
        </w:rPr>
      </w:pPr>
      <w:r w:rsidRPr="00FA2EF7">
        <w:rPr>
          <w:rFonts w:ascii="Montserrat" w:hAnsi="Montserrat" w:cs="Times New Roman"/>
          <w:b/>
          <w:color w:val="004545"/>
        </w:rPr>
        <w:t>Purpose</w:t>
      </w:r>
      <w:r w:rsidR="00FA2EF7">
        <w:rPr>
          <w:rFonts w:ascii="Montserrat" w:hAnsi="Montserrat" w:cs="Times New Roman"/>
          <w:b/>
          <w:color w:val="004545"/>
        </w:rPr>
        <w:br/>
      </w:r>
      <w:r w:rsidR="00B740AD" w:rsidRPr="00B740AD">
        <w:rPr>
          <w:rFonts w:ascii="Times New Roman" w:hAnsi="Times New Roman" w:cs="Times New Roman"/>
        </w:rPr>
        <w:t xml:space="preserve">This policy is designed to provide you with </w:t>
      </w:r>
      <w:r w:rsidR="00707F04">
        <w:rPr>
          <w:rFonts w:ascii="Times New Roman" w:hAnsi="Times New Roman" w:cs="Times New Roman"/>
        </w:rPr>
        <w:t xml:space="preserve">methods </w:t>
      </w:r>
      <w:r w:rsidR="00B740AD" w:rsidRPr="00B740AD">
        <w:rPr>
          <w:rFonts w:ascii="Times New Roman" w:hAnsi="Times New Roman" w:cs="Times New Roman"/>
        </w:rPr>
        <w:t>to help prevent the spread of COVID-19 through cleaning and sanitizing surfaces potentially contaminated by human hands</w:t>
      </w:r>
      <w:r w:rsidR="00707F04">
        <w:rPr>
          <w:rFonts w:ascii="Times New Roman" w:hAnsi="Times New Roman" w:cs="Times New Roman"/>
        </w:rPr>
        <w:t xml:space="preserve"> or droplets from infected persons</w:t>
      </w:r>
      <w:r w:rsidR="00B740AD" w:rsidRPr="00B740AD">
        <w:rPr>
          <w:rFonts w:ascii="Times New Roman" w:hAnsi="Times New Roman" w:cs="Times New Roman"/>
        </w:rPr>
        <w:t>. The situation is rapidly evolving and The Detroit Health Department</w:t>
      </w:r>
      <w:r w:rsidR="00A231F2">
        <w:rPr>
          <w:rFonts w:ascii="Times New Roman" w:hAnsi="Times New Roman" w:cs="Times New Roman"/>
        </w:rPr>
        <w:t>,</w:t>
      </w:r>
      <w:r w:rsidR="00B740AD" w:rsidRPr="00B740AD">
        <w:rPr>
          <w:rFonts w:ascii="Times New Roman" w:hAnsi="Times New Roman" w:cs="Times New Roman"/>
        </w:rPr>
        <w:t xml:space="preserve"> in partnership with the Michigan Department of Health and Human Services, the Centers for Disease Control and Prevention, and </w:t>
      </w:r>
      <w:r w:rsidR="00707F04">
        <w:rPr>
          <w:rFonts w:ascii="Times New Roman" w:hAnsi="Times New Roman" w:cs="Times New Roman"/>
        </w:rPr>
        <w:t>other local</w:t>
      </w:r>
      <w:r w:rsidR="00707F04" w:rsidRPr="00B740AD">
        <w:rPr>
          <w:rFonts w:ascii="Times New Roman" w:hAnsi="Times New Roman" w:cs="Times New Roman"/>
        </w:rPr>
        <w:t xml:space="preserve"> </w:t>
      </w:r>
      <w:r w:rsidR="00B740AD" w:rsidRPr="00B740AD">
        <w:rPr>
          <w:rFonts w:ascii="Times New Roman" w:hAnsi="Times New Roman" w:cs="Times New Roman"/>
        </w:rPr>
        <w:t>health departments in Michigan</w:t>
      </w:r>
      <w:r w:rsidR="00A231F2">
        <w:rPr>
          <w:rFonts w:ascii="Times New Roman" w:hAnsi="Times New Roman" w:cs="Times New Roman"/>
        </w:rPr>
        <w:t>,</w:t>
      </w:r>
      <w:r w:rsidR="00B740AD" w:rsidRPr="00B740AD">
        <w:rPr>
          <w:rFonts w:ascii="Times New Roman" w:hAnsi="Times New Roman" w:cs="Times New Roman"/>
        </w:rPr>
        <w:t xml:space="preserve"> </w:t>
      </w:r>
      <w:r w:rsidR="00A231F2">
        <w:rPr>
          <w:rFonts w:ascii="Times New Roman" w:hAnsi="Times New Roman" w:cs="Times New Roman"/>
        </w:rPr>
        <w:t>is</w:t>
      </w:r>
      <w:r w:rsidR="00B740AD" w:rsidRPr="00B740AD">
        <w:rPr>
          <w:rFonts w:ascii="Times New Roman" w:hAnsi="Times New Roman" w:cs="Times New Roman"/>
        </w:rPr>
        <w:t xml:space="preserve"> taking steps to </w:t>
      </w:r>
      <w:r w:rsidR="00E20C80">
        <w:rPr>
          <w:rFonts w:ascii="Times New Roman" w:hAnsi="Times New Roman" w:cs="Times New Roman"/>
        </w:rPr>
        <w:t>mitigate the impact of COVID 19 on Michigan</w:t>
      </w:r>
      <w:r w:rsidR="00B740AD" w:rsidRPr="00B740AD">
        <w:rPr>
          <w:rFonts w:ascii="Times New Roman" w:hAnsi="Times New Roman" w:cs="Times New Roman"/>
        </w:rPr>
        <w:t xml:space="preserve">. </w:t>
      </w:r>
      <w:r w:rsidR="00503D2F" w:rsidRPr="00842438">
        <w:rPr>
          <w:rFonts w:ascii="Times New Roman" w:hAnsi="Times New Roman" w:cs="Times New Roman"/>
        </w:rPr>
        <w:t xml:space="preserve"> </w:t>
      </w:r>
    </w:p>
    <w:p w14:paraId="25CBE4A2" w14:textId="52D28672" w:rsidR="0036657C" w:rsidRPr="00842438" w:rsidRDefault="00A51B9A" w:rsidP="0036657C">
      <w:pPr>
        <w:pStyle w:val="Default"/>
        <w:rPr>
          <w:rFonts w:ascii="Times New Roman" w:hAnsi="Times New Roman" w:cs="Times New Roman"/>
          <w:strike/>
          <w:sz w:val="22"/>
          <w:szCs w:val="22"/>
        </w:rPr>
      </w:pPr>
      <w:r w:rsidRPr="00842438">
        <w:rPr>
          <w:rFonts w:ascii="Times New Roman" w:hAnsi="Times New Roman" w:cs="Times New Roman"/>
          <w:b/>
          <w:sz w:val="22"/>
          <w:szCs w:val="22"/>
        </w:rPr>
        <w:t xml:space="preserve">Applicability: </w:t>
      </w:r>
      <w:r w:rsidR="00D228CB" w:rsidRPr="00D228CB">
        <w:rPr>
          <w:rFonts w:ascii="Times New Roman" w:hAnsi="Times New Roman" w:cs="Times New Roman"/>
          <w:sz w:val="22"/>
          <w:szCs w:val="22"/>
        </w:rPr>
        <w:t>City of Detroit Departments</w:t>
      </w:r>
    </w:p>
    <w:p w14:paraId="1A0ED60C" w14:textId="77777777" w:rsidR="00CC29EA" w:rsidRPr="00842438" w:rsidRDefault="00CC29EA" w:rsidP="0036657C">
      <w:pPr>
        <w:spacing w:after="0" w:line="240" w:lineRule="auto"/>
        <w:rPr>
          <w:rFonts w:ascii="Times New Roman" w:hAnsi="Times New Roman" w:cs="Times New Roman"/>
          <w:b/>
        </w:rPr>
      </w:pPr>
    </w:p>
    <w:p w14:paraId="1ECA67A7" w14:textId="69093360" w:rsidR="00E20C80" w:rsidRPr="00FA2EF7" w:rsidRDefault="00A51B9A" w:rsidP="00B740AD">
      <w:pPr>
        <w:rPr>
          <w:bCs/>
          <w:color w:val="0563C1"/>
          <w:u w:val="single"/>
        </w:rPr>
      </w:pPr>
      <w:r w:rsidRPr="00842438">
        <w:rPr>
          <w:rFonts w:ascii="Times New Roman" w:hAnsi="Times New Roman" w:cs="Times New Roman"/>
          <w:b/>
        </w:rPr>
        <w:t xml:space="preserve">Related Documents: </w:t>
      </w:r>
      <w:r w:rsidR="00B740AD" w:rsidRPr="00FA2EF7">
        <w:rPr>
          <w:rFonts w:ascii="Times New Roman" w:hAnsi="Times New Roman" w:cs="Times New Roman"/>
          <w:bCs/>
        </w:rPr>
        <w:t xml:space="preserve">List of EPA approved sanitizers for COVID-19 </w:t>
      </w:r>
      <w:r w:rsidR="00FA2EF7">
        <w:rPr>
          <w:rStyle w:val="Hyperlink"/>
          <w:bCs/>
        </w:rPr>
        <w:br/>
      </w:r>
      <w:hyperlink r:id="rId8" w:history="1">
        <w:r w:rsidR="00FA2EF7" w:rsidRPr="00D33C76">
          <w:rPr>
            <w:rStyle w:val="Hyperlink"/>
          </w:rPr>
          <w:t>https://www.epa.gov/pesticide-registration/list-n-disinfectants-use-against-sars-cov-2</w:t>
        </w:r>
      </w:hyperlink>
      <w:r w:rsidR="00707F04">
        <w:t xml:space="preserve"> </w:t>
      </w:r>
    </w:p>
    <w:p w14:paraId="463650DE" w14:textId="406528E9" w:rsidR="00A51B9A" w:rsidRPr="00842438" w:rsidRDefault="00A51B9A" w:rsidP="0036657C">
      <w:pPr>
        <w:spacing w:after="0" w:line="240" w:lineRule="auto"/>
        <w:rPr>
          <w:rFonts w:ascii="Times New Roman" w:hAnsi="Times New Roman" w:cs="Times New Roman"/>
        </w:rPr>
      </w:pPr>
    </w:p>
    <w:p w14:paraId="3C992820" w14:textId="73A26D8B" w:rsidR="00A51B9A" w:rsidRPr="00842438" w:rsidRDefault="00A51B9A" w:rsidP="0036657C">
      <w:pPr>
        <w:spacing w:after="0" w:line="240" w:lineRule="auto"/>
        <w:rPr>
          <w:rFonts w:ascii="Times New Roman" w:hAnsi="Times New Roman" w:cs="Times New Roman"/>
        </w:rPr>
      </w:pPr>
      <w:r w:rsidRPr="00842438">
        <w:rPr>
          <w:rFonts w:ascii="Times New Roman" w:hAnsi="Times New Roman" w:cs="Times New Roman"/>
          <w:b/>
        </w:rPr>
        <w:t>Legal Base</w:t>
      </w:r>
      <w:r w:rsidR="00A231F2">
        <w:rPr>
          <w:rFonts w:ascii="Times New Roman" w:hAnsi="Times New Roman" w:cs="Times New Roman"/>
          <w:b/>
        </w:rPr>
        <w:t>s</w:t>
      </w:r>
      <w:r w:rsidRPr="00842438">
        <w:rPr>
          <w:rFonts w:ascii="Times New Roman" w:hAnsi="Times New Roman" w:cs="Times New Roman"/>
          <w:b/>
        </w:rPr>
        <w:t xml:space="preserve">: </w:t>
      </w:r>
      <w:r w:rsidR="00B740AD">
        <w:rPr>
          <w:rFonts w:ascii="Times New Roman" w:hAnsi="Times New Roman" w:cs="Times New Roman"/>
        </w:rPr>
        <w:t>State of Michigan Public Health code MCL 333.2455, and Detroit Municipal Code Section 24-1-1.2</w:t>
      </w:r>
    </w:p>
    <w:p w14:paraId="5AA53448" w14:textId="77777777" w:rsidR="00C43A3A" w:rsidRPr="00842438" w:rsidRDefault="00C43A3A" w:rsidP="0036657C">
      <w:pPr>
        <w:spacing w:after="0" w:line="240" w:lineRule="auto"/>
        <w:rPr>
          <w:rFonts w:ascii="Times New Roman" w:hAnsi="Times New Roman" w:cs="Times New Roman"/>
        </w:rPr>
      </w:pPr>
    </w:p>
    <w:p w14:paraId="0ED39423" w14:textId="2104DD1E" w:rsidR="00A51B9A" w:rsidRPr="00FA2EF7" w:rsidRDefault="00A51B9A" w:rsidP="000F7C01">
      <w:pPr>
        <w:spacing w:after="120" w:line="240" w:lineRule="auto"/>
        <w:rPr>
          <w:rFonts w:ascii="Montserrat" w:hAnsi="Montserrat" w:cs="Times New Roman"/>
          <w:color w:val="004545"/>
        </w:rPr>
      </w:pPr>
      <w:r w:rsidRPr="00FA2EF7">
        <w:rPr>
          <w:rFonts w:ascii="Montserrat" w:hAnsi="Montserrat" w:cs="Times New Roman"/>
          <w:b/>
          <w:color w:val="004545"/>
        </w:rPr>
        <w:t>Terms and Definitions</w:t>
      </w:r>
      <w:r w:rsidR="00F64A38" w:rsidRPr="00FA2EF7">
        <w:rPr>
          <w:rFonts w:ascii="Montserrat" w:hAnsi="Montserrat" w:cs="Times New Roman"/>
          <w:b/>
          <w:color w:val="004545"/>
        </w:rPr>
        <w:t xml:space="preserve"> </w:t>
      </w:r>
    </w:p>
    <w:p w14:paraId="2304B1CA" w14:textId="7B4C162F" w:rsidR="00DA7DA2" w:rsidRPr="000F7C01" w:rsidRDefault="00DA7DA2" w:rsidP="000F7C01">
      <w:pPr>
        <w:spacing w:after="120" w:line="240" w:lineRule="auto"/>
        <w:rPr>
          <w:rFonts w:ascii="Times New Roman" w:eastAsia="Times New Roman" w:hAnsi="Times New Roman" w:cs="Times New Roman"/>
        </w:rPr>
      </w:pPr>
      <w:r w:rsidRPr="000F7C01">
        <w:rPr>
          <w:rFonts w:ascii="Times New Roman" w:eastAsia="Times New Roman" w:hAnsi="Times New Roman" w:cs="Times New Roman"/>
          <w:b/>
          <w:iCs/>
        </w:rPr>
        <w:t>Cleaning</w:t>
      </w:r>
      <w:r w:rsidRPr="000F7C01">
        <w:rPr>
          <w:rFonts w:ascii="Times New Roman" w:eastAsia="Times New Roman" w:hAnsi="Times New Roman" w:cs="Times New Roman"/>
          <w:i/>
          <w:iCs/>
        </w:rPr>
        <w:t xml:space="preserve">- </w:t>
      </w:r>
      <w:r w:rsidRPr="000F7C01">
        <w:rPr>
          <w:rFonts w:ascii="Times New Roman" w:eastAsia="Times New Roman" w:hAnsi="Times New Roman" w:cs="Times New Roman"/>
        </w:rPr>
        <w:t xml:space="preserve">refers to the removal of dirt and impurities, including germs, from surfaces. Cleaning alone does not kill germs. But by removing the germs, it decreases their number and therefore any risk of spreading infection. </w:t>
      </w:r>
    </w:p>
    <w:p w14:paraId="1AE81688" w14:textId="697BD1D3" w:rsidR="00DA7DA2" w:rsidRPr="000F7C01" w:rsidRDefault="00DA7DA2" w:rsidP="000F7C01">
      <w:pPr>
        <w:spacing w:after="120" w:line="240" w:lineRule="auto"/>
        <w:rPr>
          <w:rFonts w:ascii="Times New Roman" w:eastAsia="Times New Roman" w:hAnsi="Times New Roman" w:cs="Times New Roman"/>
          <w:iCs/>
        </w:rPr>
      </w:pPr>
      <w:r w:rsidRPr="000F7C01">
        <w:rPr>
          <w:rFonts w:ascii="Times New Roman" w:eastAsia="Times New Roman" w:hAnsi="Times New Roman" w:cs="Times New Roman"/>
          <w:b/>
          <w:iCs/>
        </w:rPr>
        <w:t xml:space="preserve">Sanitizing – </w:t>
      </w:r>
      <w:r w:rsidR="003D07CD">
        <w:rPr>
          <w:rFonts w:ascii="Times New Roman" w:eastAsia="Times New Roman" w:hAnsi="Times New Roman" w:cs="Times New Roman"/>
          <w:iCs/>
        </w:rPr>
        <w:t>r</w:t>
      </w:r>
      <w:r w:rsidR="003D07CD" w:rsidRPr="000F7C01">
        <w:rPr>
          <w:rFonts w:ascii="Times New Roman" w:eastAsia="Times New Roman" w:hAnsi="Times New Roman" w:cs="Times New Roman"/>
          <w:iCs/>
        </w:rPr>
        <w:t xml:space="preserve">efers </w:t>
      </w:r>
      <w:r w:rsidRPr="000F7C01">
        <w:rPr>
          <w:rFonts w:ascii="Times New Roman" w:eastAsia="Times New Roman" w:hAnsi="Times New Roman" w:cs="Times New Roman"/>
          <w:iCs/>
        </w:rPr>
        <w:t>to a process that significantly reduces the number of viable bacteria, fungi and viruses to a level that is unlikely to lead to infection, but does not destroy all.</w:t>
      </w:r>
      <w:r>
        <w:rPr>
          <w:rFonts w:ascii="Times New Roman" w:eastAsia="Times New Roman" w:hAnsi="Times New Roman" w:cs="Times New Roman"/>
          <w:iCs/>
        </w:rPr>
        <w:t xml:space="preserve"> Typically sanitizing will destroy 99% of microorganisms.</w:t>
      </w:r>
    </w:p>
    <w:p w14:paraId="27F4F976" w14:textId="3411B329" w:rsidR="00DA7DA2" w:rsidRPr="00DA7DA2" w:rsidRDefault="00707F04" w:rsidP="000F7C01">
      <w:pPr>
        <w:spacing w:after="120" w:line="240" w:lineRule="auto"/>
        <w:rPr>
          <w:rFonts w:ascii="Times New Roman" w:hAnsi="Times New Roman" w:cs="Times New Roman"/>
        </w:rPr>
      </w:pPr>
      <w:r w:rsidRPr="000F7C01">
        <w:rPr>
          <w:rFonts w:ascii="Times New Roman" w:eastAsia="Times New Roman" w:hAnsi="Times New Roman" w:cs="Times New Roman"/>
          <w:b/>
          <w:iCs/>
        </w:rPr>
        <w:t>Disinfecti</w:t>
      </w:r>
      <w:r>
        <w:rPr>
          <w:rFonts w:ascii="Times New Roman" w:eastAsia="Times New Roman" w:hAnsi="Times New Roman" w:cs="Times New Roman"/>
          <w:b/>
          <w:iCs/>
        </w:rPr>
        <w:t>o</w:t>
      </w:r>
      <w:r w:rsidRPr="000F7C01">
        <w:rPr>
          <w:rFonts w:ascii="Times New Roman" w:eastAsia="Times New Roman" w:hAnsi="Times New Roman" w:cs="Times New Roman"/>
          <w:b/>
          <w:iCs/>
        </w:rPr>
        <w:t>n</w:t>
      </w:r>
      <w:r w:rsidR="00DA7DA2" w:rsidRPr="000F7C01">
        <w:rPr>
          <w:rFonts w:ascii="Times New Roman" w:eastAsia="Times New Roman" w:hAnsi="Times New Roman" w:cs="Times New Roman"/>
          <w:b/>
          <w:iCs/>
        </w:rPr>
        <w:t xml:space="preserve"> -</w:t>
      </w:r>
      <w:r w:rsidR="00DA7DA2" w:rsidRPr="000F7C01">
        <w:rPr>
          <w:rFonts w:ascii="Times New Roman" w:eastAsia="Times New Roman" w:hAnsi="Times New Roman" w:cs="Times New Roman"/>
        </w:rPr>
        <w:t xml:space="preserve"> works by using chemicals, for example EPA-registered disinfectants, to kill </w:t>
      </w:r>
      <w:r w:rsidR="00DA7DA2">
        <w:rPr>
          <w:rFonts w:ascii="Times New Roman" w:eastAsia="Times New Roman" w:hAnsi="Times New Roman" w:cs="Times New Roman"/>
        </w:rPr>
        <w:t xml:space="preserve">all or nearly all </w:t>
      </w:r>
      <w:r w:rsidR="00DA7DA2" w:rsidRPr="000F7C01">
        <w:rPr>
          <w:rFonts w:ascii="Times New Roman" w:eastAsia="Times New Roman" w:hAnsi="Times New Roman" w:cs="Times New Roman"/>
        </w:rPr>
        <w:t>germs on surfaces. This process does not necessarily clean dirty surfaces or remove germs. But killing germs remaining on a surface after cleaning further reduces any risk of spreading infection.</w:t>
      </w:r>
      <w:r w:rsidR="00DA7DA2">
        <w:rPr>
          <w:rFonts w:ascii="Times New Roman" w:eastAsia="Times New Roman" w:hAnsi="Times New Roman" w:cs="Times New Roman"/>
        </w:rPr>
        <w:t xml:space="preserve"> Disinfection will destroy 99.999% of microorganisms</w:t>
      </w:r>
      <w:r w:rsidR="00DC191B">
        <w:rPr>
          <w:rFonts w:ascii="Times New Roman" w:eastAsia="Times New Roman" w:hAnsi="Times New Roman" w:cs="Times New Roman"/>
        </w:rPr>
        <w:t>.</w:t>
      </w:r>
    </w:p>
    <w:p w14:paraId="65EDC898" w14:textId="77777777" w:rsidR="002F64EE" w:rsidRPr="00842438" w:rsidRDefault="002F64EE" w:rsidP="0036657C">
      <w:pPr>
        <w:pStyle w:val="Default"/>
        <w:rPr>
          <w:rFonts w:ascii="Times New Roman" w:hAnsi="Times New Roman" w:cs="Times New Roman"/>
          <w:b/>
          <w:sz w:val="22"/>
          <w:szCs w:val="22"/>
        </w:rPr>
      </w:pPr>
    </w:p>
    <w:p w14:paraId="520B18F5" w14:textId="52A3894F" w:rsidR="00113F9F" w:rsidRPr="00842438" w:rsidRDefault="00B740AD" w:rsidP="00B55546">
      <w:pPr>
        <w:pStyle w:val="Default"/>
        <w:rPr>
          <w:rFonts w:ascii="Times New Roman" w:hAnsi="Times New Roman" w:cs="Times New Roman"/>
          <w:b/>
          <w:sz w:val="22"/>
          <w:szCs w:val="22"/>
        </w:rPr>
      </w:pPr>
      <w:r w:rsidRPr="00FA2EF7">
        <w:rPr>
          <w:rFonts w:ascii="Montserrat" w:hAnsi="Montserrat" w:cs="Times New Roman"/>
          <w:b/>
          <w:color w:val="004545"/>
          <w:sz w:val="22"/>
          <w:szCs w:val="22"/>
        </w:rPr>
        <w:t>Policy</w:t>
      </w:r>
      <w:r w:rsidR="00B55546" w:rsidRPr="00FA2EF7">
        <w:rPr>
          <w:rFonts w:ascii="Times New Roman" w:hAnsi="Times New Roman" w:cs="Times New Roman"/>
          <w:b/>
          <w:color w:val="004545"/>
          <w:sz w:val="22"/>
          <w:szCs w:val="22"/>
        </w:rPr>
        <w:t xml:space="preserve"> </w:t>
      </w:r>
      <w:r w:rsidR="00FA2EF7">
        <w:rPr>
          <w:rFonts w:ascii="Times New Roman" w:hAnsi="Times New Roman" w:cs="Times New Roman"/>
          <w:b/>
          <w:sz w:val="22"/>
          <w:szCs w:val="22"/>
        </w:rPr>
        <w:br/>
      </w:r>
      <w:r w:rsidRPr="00B740AD">
        <w:rPr>
          <w:rFonts w:ascii="Times New Roman" w:hAnsi="Times New Roman" w:cs="Times New Roman"/>
          <w:sz w:val="22"/>
          <w:szCs w:val="22"/>
        </w:rPr>
        <w:t>Frequent cleaning and sanitizing of surfaces that are frequently touched is a valuable way to reduce the spread of COVID-19 as well as other infectious disease including flu, colds or norovirus.</w:t>
      </w:r>
    </w:p>
    <w:p w14:paraId="2F9A399C" w14:textId="5EBF94FF" w:rsidR="00F64A38" w:rsidRDefault="00B740AD" w:rsidP="00B740AD">
      <w:pPr>
        <w:pStyle w:val="ListParagraph"/>
        <w:numPr>
          <w:ilvl w:val="1"/>
          <w:numId w:val="13"/>
        </w:numPr>
        <w:spacing w:after="0" w:line="240" w:lineRule="auto"/>
        <w:rPr>
          <w:rFonts w:ascii="Times New Roman" w:hAnsi="Times New Roman" w:cs="Times New Roman"/>
        </w:rPr>
      </w:pPr>
      <w:r w:rsidRPr="00B740AD">
        <w:rPr>
          <w:rFonts w:ascii="Times New Roman" w:hAnsi="Times New Roman" w:cs="Times New Roman"/>
        </w:rPr>
        <w:t>Surfaces should be prioritized based on an evaluation of how often they are touched.</w:t>
      </w:r>
    </w:p>
    <w:p w14:paraId="25676933" w14:textId="04E5810D" w:rsidR="00B740AD" w:rsidRPr="00B740AD" w:rsidRDefault="00B740AD" w:rsidP="00B740AD">
      <w:pPr>
        <w:pStyle w:val="ListParagraph"/>
        <w:numPr>
          <w:ilvl w:val="1"/>
          <w:numId w:val="13"/>
        </w:numPr>
        <w:rPr>
          <w:rFonts w:ascii="Times New Roman" w:hAnsi="Times New Roman" w:cs="Times New Roman"/>
        </w:rPr>
      </w:pPr>
      <w:r w:rsidRPr="00B740AD">
        <w:rPr>
          <w:rFonts w:ascii="Times New Roman" w:hAnsi="Times New Roman" w:cs="Times New Roman"/>
        </w:rPr>
        <w:t>Surfaces that are touched very frequently should be cleaned and sanitized every 1-2 hours</w:t>
      </w:r>
      <w:r w:rsidR="009A7962">
        <w:rPr>
          <w:rFonts w:ascii="Times New Roman" w:hAnsi="Times New Roman" w:cs="Times New Roman"/>
        </w:rPr>
        <w:t>. Tools should be cleaned and sanitized</w:t>
      </w:r>
      <w:r w:rsidR="00DC191B">
        <w:rPr>
          <w:rFonts w:ascii="Times New Roman" w:hAnsi="Times New Roman" w:cs="Times New Roman"/>
        </w:rPr>
        <w:t xml:space="preserve"> between </w:t>
      </w:r>
      <w:r w:rsidR="00AD0D26">
        <w:rPr>
          <w:rFonts w:ascii="Times New Roman" w:hAnsi="Times New Roman" w:cs="Times New Roman"/>
        </w:rPr>
        <w:t>uses</w:t>
      </w:r>
      <w:r w:rsidR="00DC191B">
        <w:rPr>
          <w:rFonts w:ascii="Times New Roman" w:hAnsi="Times New Roman" w:cs="Times New Roman"/>
        </w:rPr>
        <w:t xml:space="preserve"> by different people.</w:t>
      </w:r>
    </w:p>
    <w:p w14:paraId="1A0CA582" w14:textId="77777777" w:rsidR="00B740AD" w:rsidRPr="00B740AD" w:rsidRDefault="00B740AD" w:rsidP="00B740AD">
      <w:pPr>
        <w:pStyle w:val="ListParagraph"/>
        <w:numPr>
          <w:ilvl w:val="1"/>
          <w:numId w:val="13"/>
        </w:numPr>
        <w:rPr>
          <w:rFonts w:ascii="Times New Roman" w:hAnsi="Times New Roman" w:cs="Times New Roman"/>
        </w:rPr>
      </w:pPr>
      <w:r w:rsidRPr="00B740AD">
        <w:rPr>
          <w:rFonts w:ascii="Times New Roman" w:hAnsi="Times New Roman" w:cs="Times New Roman"/>
        </w:rPr>
        <w:t xml:space="preserve">Less frequently touched surfaces should be cleaned and sanitized every 4-8 hours of operation. </w:t>
      </w:r>
    </w:p>
    <w:p w14:paraId="72AB93CC" w14:textId="3EBDCFF1" w:rsidR="00B740AD" w:rsidRDefault="00B740AD" w:rsidP="00B740AD">
      <w:pPr>
        <w:pStyle w:val="ListParagraph"/>
        <w:numPr>
          <w:ilvl w:val="1"/>
          <w:numId w:val="13"/>
        </w:numPr>
        <w:rPr>
          <w:rFonts w:ascii="Times New Roman" w:hAnsi="Times New Roman" w:cs="Times New Roman"/>
        </w:rPr>
      </w:pPr>
      <w:r w:rsidRPr="00B740AD">
        <w:rPr>
          <w:rFonts w:ascii="Times New Roman" w:hAnsi="Times New Roman" w:cs="Times New Roman"/>
        </w:rPr>
        <w:t>While it is not known for certain how long COVID-19 survives on surfaces, other Coronaviruses have been documented with survival between 1 and 9 days.</w:t>
      </w:r>
    </w:p>
    <w:p w14:paraId="24E05FE5" w14:textId="41AF13ED" w:rsidR="0075002E" w:rsidRPr="00B740AD" w:rsidRDefault="0075002E" w:rsidP="00B740AD">
      <w:pPr>
        <w:pStyle w:val="ListParagraph"/>
        <w:numPr>
          <w:ilvl w:val="1"/>
          <w:numId w:val="13"/>
        </w:numPr>
        <w:rPr>
          <w:rFonts w:ascii="Times New Roman" w:hAnsi="Times New Roman" w:cs="Times New Roman"/>
        </w:rPr>
      </w:pPr>
      <w:r>
        <w:rPr>
          <w:rFonts w:ascii="Times New Roman" w:hAnsi="Times New Roman" w:cs="Times New Roman"/>
        </w:rPr>
        <w:t>An analysis of each facility should be conducted to determine what surfaces in the facility are touched by many people. Examples include restroom and entrance door handles, hand sink faucets, counters where people (employees or customers) wait, etc. This analysis should include multiple employees to ensure accuracy.</w:t>
      </w:r>
    </w:p>
    <w:p w14:paraId="1706941E" w14:textId="70B43E2F" w:rsidR="00671DEE" w:rsidRPr="00842438" w:rsidRDefault="00E225F2" w:rsidP="00B740AD">
      <w:pPr>
        <w:spacing w:after="0" w:line="240" w:lineRule="auto"/>
        <w:rPr>
          <w:rFonts w:ascii="Times New Roman" w:hAnsi="Times New Roman" w:cs="Times New Roman"/>
        </w:rPr>
      </w:pPr>
      <w:r w:rsidRPr="00842438">
        <w:rPr>
          <w:rFonts w:ascii="Times New Roman" w:hAnsi="Times New Roman" w:cs="Times New Roman"/>
          <w:b/>
        </w:rPr>
        <w:t>Procedure</w:t>
      </w:r>
      <w:r w:rsidR="00B740AD">
        <w:rPr>
          <w:rFonts w:ascii="Times New Roman" w:hAnsi="Times New Roman" w:cs="Times New Roman"/>
          <w:b/>
        </w:rPr>
        <w:t>:</w:t>
      </w:r>
      <w:r w:rsidR="00B55546" w:rsidRPr="00842438">
        <w:rPr>
          <w:rFonts w:ascii="Times New Roman" w:hAnsi="Times New Roman" w:cs="Times New Roman"/>
          <w:b/>
        </w:rPr>
        <w:t xml:space="preserve"> </w:t>
      </w:r>
      <w:r w:rsidR="00B740AD" w:rsidRPr="00B740AD">
        <w:rPr>
          <w:rFonts w:ascii="Times New Roman" w:hAnsi="Times New Roman" w:cs="Times New Roman"/>
        </w:rPr>
        <w:t xml:space="preserve">Cleaning removes germs, dirt and impurities from surfaces or objects, while disinfecting kills germs on surfaces or objects. </w:t>
      </w:r>
    </w:p>
    <w:p w14:paraId="56025A5B" w14:textId="5099A60C" w:rsidR="00E225F2" w:rsidRDefault="00B740AD" w:rsidP="00B740AD">
      <w:pPr>
        <w:pStyle w:val="ListParagraph"/>
        <w:numPr>
          <w:ilvl w:val="1"/>
          <w:numId w:val="15"/>
        </w:numPr>
        <w:spacing w:after="0" w:line="240" w:lineRule="auto"/>
        <w:rPr>
          <w:rFonts w:ascii="Times New Roman" w:hAnsi="Times New Roman" w:cs="Times New Roman"/>
        </w:rPr>
      </w:pPr>
      <w:r w:rsidRPr="00B740AD">
        <w:rPr>
          <w:rFonts w:ascii="Times New Roman" w:hAnsi="Times New Roman" w:cs="Times New Roman"/>
        </w:rPr>
        <w:lastRenderedPageBreak/>
        <w:t xml:space="preserve">If a confirmed case of COVID-19 </w:t>
      </w:r>
      <w:r w:rsidR="00DC191B">
        <w:rPr>
          <w:rFonts w:ascii="Times New Roman" w:hAnsi="Times New Roman" w:cs="Times New Roman"/>
        </w:rPr>
        <w:t>or a</w:t>
      </w:r>
      <w:r w:rsidR="00DC191B" w:rsidRPr="00B740AD">
        <w:rPr>
          <w:rFonts w:ascii="Times New Roman" w:hAnsi="Times New Roman" w:cs="Times New Roman"/>
        </w:rPr>
        <w:t xml:space="preserve"> </w:t>
      </w:r>
      <w:r w:rsidRPr="00B740AD">
        <w:rPr>
          <w:rFonts w:ascii="Times New Roman" w:hAnsi="Times New Roman" w:cs="Times New Roman"/>
        </w:rPr>
        <w:t xml:space="preserve">symptomatic </w:t>
      </w:r>
      <w:r w:rsidR="00964A68">
        <w:rPr>
          <w:rFonts w:ascii="Times New Roman" w:hAnsi="Times New Roman" w:cs="Times New Roman"/>
        </w:rPr>
        <w:t xml:space="preserve">individual </w:t>
      </w:r>
      <w:r w:rsidR="00DC191B">
        <w:rPr>
          <w:rFonts w:ascii="Times New Roman" w:hAnsi="Times New Roman" w:cs="Times New Roman"/>
        </w:rPr>
        <w:t>was present</w:t>
      </w:r>
      <w:r w:rsidR="00DC191B" w:rsidRPr="00B740AD">
        <w:rPr>
          <w:rFonts w:ascii="Times New Roman" w:hAnsi="Times New Roman" w:cs="Times New Roman"/>
        </w:rPr>
        <w:t xml:space="preserve"> </w:t>
      </w:r>
      <w:r w:rsidRPr="00B740AD">
        <w:rPr>
          <w:rFonts w:ascii="Times New Roman" w:hAnsi="Times New Roman" w:cs="Times New Roman"/>
        </w:rPr>
        <w:t xml:space="preserve">in </w:t>
      </w:r>
      <w:r w:rsidR="003D07CD" w:rsidRPr="00B740AD">
        <w:rPr>
          <w:rFonts w:ascii="Times New Roman" w:hAnsi="Times New Roman" w:cs="Times New Roman"/>
        </w:rPr>
        <w:t>an</w:t>
      </w:r>
      <w:r w:rsidRPr="00B740AD">
        <w:rPr>
          <w:rFonts w:ascii="Times New Roman" w:hAnsi="Times New Roman" w:cs="Times New Roman"/>
        </w:rPr>
        <w:t xml:space="preserve"> identified public settings</w:t>
      </w:r>
      <w:r w:rsidR="00DC191B">
        <w:rPr>
          <w:rFonts w:ascii="Times New Roman" w:hAnsi="Times New Roman" w:cs="Times New Roman"/>
        </w:rPr>
        <w:t xml:space="preserve"> or shared work area</w:t>
      </w:r>
      <w:r w:rsidRPr="00B740AD">
        <w:rPr>
          <w:rFonts w:ascii="Times New Roman" w:hAnsi="Times New Roman" w:cs="Times New Roman"/>
        </w:rPr>
        <w:t xml:space="preserve"> (such as public building or bus), staff should</w:t>
      </w:r>
      <w:r>
        <w:rPr>
          <w:rFonts w:ascii="Times New Roman" w:hAnsi="Times New Roman" w:cs="Times New Roman"/>
        </w:rPr>
        <w:t xml:space="preserve"> immediately</w:t>
      </w:r>
      <w:r w:rsidRPr="00B740AD">
        <w:rPr>
          <w:rFonts w:ascii="Times New Roman" w:hAnsi="Times New Roman" w:cs="Times New Roman"/>
        </w:rPr>
        <w:t xml:space="preserve"> perform cleaning and disinfection of surfaces throughout the area.</w:t>
      </w:r>
    </w:p>
    <w:p w14:paraId="4AE67FBD" w14:textId="77777777" w:rsidR="00B740AD" w:rsidRDefault="00B740AD" w:rsidP="00B740AD">
      <w:pPr>
        <w:pStyle w:val="ListParagraph"/>
        <w:numPr>
          <w:ilvl w:val="1"/>
          <w:numId w:val="15"/>
        </w:numPr>
        <w:spacing w:after="0" w:line="240" w:lineRule="auto"/>
        <w:rPr>
          <w:rFonts w:ascii="Times New Roman" w:hAnsi="Times New Roman" w:cs="Times New Roman"/>
        </w:rPr>
      </w:pPr>
      <w:r>
        <w:rPr>
          <w:rFonts w:ascii="Times New Roman" w:hAnsi="Times New Roman" w:cs="Times New Roman"/>
        </w:rPr>
        <w:t xml:space="preserve">Otherwise, cleaning and sanitizing should be done in accordance with this schedule: </w:t>
      </w:r>
    </w:p>
    <w:p w14:paraId="10E597C3" w14:textId="1D31A03C" w:rsidR="00B740AD" w:rsidRDefault="00DC191B" w:rsidP="00B740AD">
      <w:pPr>
        <w:pStyle w:val="ListParagraph"/>
        <w:numPr>
          <w:ilvl w:val="2"/>
          <w:numId w:val="15"/>
        </w:numPr>
        <w:spacing w:after="0" w:line="240" w:lineRule="auto"/>
        <w:rPr>
          <w:rFonts w:ascii="Times New Roman" w:hAnsi="Times New Roman" w:cs="Times New Roman"/>
        </w:rPr>
      </w:pPr>
      <w:r>
        <w:rPr>
          <w:rFonts w:ascii="Times New Roman" w:hAnsi="Times New Roman" w:cs="Times New Roman"/>
        </w:rPr>
        <w:t>F</w:t>
      </w:r>
      <w:r w:rsidR="00B740AD" w:rsidRPr="00B740AD">
        <w:rPr>
          <w:rFonts w:ascii="Times New Roman" w:hAnsi="Times New Roman" w:cs="Times New Roman"/>
        </w:rPr>
        <w:t>requently</w:t>
      </w:r>
      <w:r w:rsidR="00B740AD">
        <w:rPr>
          <w:rFonts w:ascii="Times New Roman" w:hAnsi="Times New Roman" w:cs="Times New Roman"/>
        </w:rPr>
        <w:t xml:space="preserve"> touched surfaces</w:t>
      </w:r>
      <w:r w:rsidR="00B740AD" w:rsidRPr="00B740AD">
        <w:rPr>
          <w:rFonts w:ascii="Times New Roman" w:hAnsi="Times New Roman" w:cs="Times New Roman"/>
        </w:rPr>
        <w:t xml:space="preserve"> should be cleaned and sanitized every 1-2 hours</w:t>
      </w:r>
      <w:r>
        <w:rPr>
          <w:rFonts w:ascii="Times New Roman" w:hAnsi="Times New Roman" w:cs="Times New Roman"/>
        </w:rPr>
        <w:t>.</w:t>
      </w:r>
    </w:p>
    <w:p w14:paraId="5350BC8A" w14:textId="15E16874" w:rsidR="00B740AD" w:rsidRDefault="00B740AD" w:rsidP="00B740AD">
      <w:pPr>
        <w:pStyle w:val="ListParagraph"/>
        <w:numPr>
          <w:ilvl w:val="2"/>
          <w:numId w:val="15"/>
        </w:numPr>
        <w:spacing w:after="0" w:line="240" w:lineRule="auto"/>
        <w:rPr>
          <w:rFonts w:ascii="Times New Roman" w:hAnsi="Times New Roman" w:cs="Times New Roman"/>
        </w:rPr>
      </w:pPr>
      <w:r>
        <w:rPr>
          <w:rFonts w:ascii="Times New Roman" w:hAnsi="Times New Roman" w:cs="Times New Roman"/>
        </w:rPr>
        <w:t>Less frequently touched surfaces</w:t>
      </w:r>
      <w:r w:rsidRPr="00B740AD">
        <w:rPr>
          <w:rFonts w:ascii="Times New Roman" w:hAnsi="Times New Roman" w:cs="Times New Roman"/>
        </w:rPr>
        <w:t xml:space="preserve"> should be cleaned and sanitized every 4-8 hours of operation</w:t>
      </w:r>
    </w:p>
    <w:p w14:paraId="2EE18B07" w14:textId="069C96CE" w:rsidR="00DC191B" w:rsidRDefault="00DC191B" w:rsidP="00B740AD">
      <w:pPr>
        <w:pStyle w:val="ListParagraph"/>
        <w:numPr>
          <w:ilvl w:val="2"/>
          <w:numId w:val="15"/>
        </w:numPr>
        <w:spacing w:after="0" w:line="240" w:lineRule="auto"/>
        <w:rPr>
          <w:rFonts w:ascii="Times New Roman" w:hAnsi="Times New Roman" w:cs="Times New Roman"/>
        </w:rPr>
      </w:pPr>
      <w:r>
        <w:rPr>
          <w:rFonts w:ascii="Times New Roman" w:hAnsi="Times New Roman" w:cs="Times New Roman"/>
        </w:rPr>
        <w:t>Shared equipment and tools should be cleaned and sanitized between users.</w:t>
      </w:r>
    </w:p>
    <w:p w14:paraId="4A266F3D" w14:textId="13DCDADE" w:rsidR="00B740AD" w:rsidRDefault="00B740AD" w:rsidP="00DC191B">
      <w:pPr>
        <w:pStyle w:val="ListParagraph"/>
        <w:numPr>
          <w:ilvl w:val="1"/>
          <w:numId w:val="15"/>
        </w:numPr>
        <w:spacing w:after="0" w:line="240" w:lineRule="auto"/>
        <w:rPr>
          <w:rFonts w:ascii="Times New Roman" w:hAnsi="Times New Roman" w:cs="Times New Roman"/>
        </w:rPr>
      </w:pPr>
      <w:r w:rsidRPr="00B740AD">
        <w:rPr>
          <w:rFonts w:ascii="Times New Roman" w:hAnsi="Times New Roman" w:cs="Times New Roman"/>
        </w:rPr>
        <w:t xml:space="preserve">A List of sanitizers that are recommended by the US Centers for Disease Control (CDC) for Coronavirus is found at: </w:t>
      </w:r>
      <w:r w:rsidR="00DC191B" w:rsidRPr="00DC191B">
        <w:t xml:space="preserve"> </w:t>
      </w:r>
      <w:r w:rsidR="00DC191B" w:rsidRPr="00DC191B">
        <w:rPr>
          <w:rStyle w:val="Hyperlink"/>
          <w:rFonts w:ascii="Times New Roman" w:hAnsi="Times New Roman" w:cs="Times New Roman"/>
        </w:rPr>
        <w:t>https://www.epa.gov/pesticide-registration/list-n-disinfectants-use-against-sars-cov-2</w:t>
      </w:r>
    </w:p>
    <w:p w14:paraId="237529CC" w14:textId="653D8BD8" w:rsidR="00CD006F" w:rsidRDefault="00C27890" w:rsidP="00CD006F">
      <w:pPr>
        <w:spacing w:after="0" w:line="240" w:lineRule="auto"/>
        <w:ind w:left="360"/>
        <w:rPr>
          <w:rFonts w:ascii="Times New Roman" w:hAnsi="Times New Roman" w:cs="Times New Roman"/>
        </w:rPr>
      </w:pPr>
      <w:r>
        <w:rPr>
          <w:rFonts w:ascii="Times New Roman" w:hAnsi="Times New Roman" w:cs="Times New Roman"/>
        </w:rPr>
        <w:t>2.</w:t>
      </w:r>
      <w:r w:rsidR="00CD006F">
        <w:rPr>
          <w:rFonts w:ascii="Times New Roman" w:hAnsi="Times New Roman" w:cs="Times New Roman"/>
        </w:rPr>
        <w:t>1</w:t>
      </w:r>
      <w:r>
        <w:rPr>
          <w:rFonts w:ascii="Times New Roman" w:hAnsi="Times New Roman" w:cs="Times New Roman"/>
        </w:rPr>
        <w:t>.</w:t>
      </w:r>
      <w:r>
        <w:rPr>
          <w:rFonts w:ascii="Times New Roman" w:hAnsi="Times New Roman" w:cs="Times New Roman"/>
          <w:b/>
        </w:rPr>
        <w:t xml:space="preserve"> </w:t>
      </w:r>
      <w:r w:rsidRPr="00C27890">
        <w:rPr>
          <w:rFonts w:ascii="Times New Roman" w:hAnsi="Times New Roman" w:cs="Times New Roman"/>
        </w:rPr>
        <w:t xml:space="preserve">Step 1: Cleaning: </w:t>
      </w:r>
    </w:p>
    <w:p w14:paraId="64A42232" w14:textId="57DACD5E" w:rsidR="00CD006F" w:rsidRDefault="00CD006F" w:rsidP="00DC191B">
      <w:pPr>
        <w:spacing w:after="0" w:line="240" w:lineRule="auto"/>
        <w:ind w:left="1350" w:hanging="540"/>
        <w:rPr>
          <w:rFonts w:ascii="Times New Roman" w:hAnsi="Times New Roman" w:cs="Times New Roman"/>
        </w:rPr>
      </w:pPr>
      <w:r>
        <w:rPr>
          <w:rFonts w:ascii="Times New Roman" w:hAnsi="Times New Roman" w:cs="Times New Roman"/>
        </w:rPr>
        <w:t xml:space="preserve">2.1.1. </w:t>
      </w:r>
      <w:r w:rsidR="00C27890" w:rsidRPr="000F7C01">
        <w:rPr>
          <w:rFonts w:ascii="Times New Roman" w:hAnsi="Times New Roman" w:cs="Times New Roman"/>
          <w:b/>
        </w:rPr>
        <w:t>Always</w:t>
      </w:r>
      <w:r w:rsidR="00C27890" w:rsidRPr="00C27890">
        <w:rPr>
          <w:rFonts w:ascii="Times New Roman" w:hAnsi="Times New Roman" w:cs="Times New Roman"/>
        </w:rPr>
        <w:t xml:space="preserve"> clean surfaces prior to use of disinfectants in order to reduce soil</w:t>
      </w:r>
      <w:r w:rsidR="00DC191B">
        <w:rPr>
          <w:rFonts w:ascii="Times New Roman" w:hAnsi="Times New Roman" w:cs="Times New Roman"/>
        </w:rPr>
        <w:t>, grease, grime, etc</w:t>
      </w:r>
      <w:r w:rsidR="00AD0D26">
        <w:rPr>
          <w:rFonts w:ascii="Times New Roman" w:hAnsi="Times New Roman" w:cs="Times New Roman"/>
        </w:rPr>
        <w:t>.</w:t>
      </w:r>
      <w:r w:rsidR="00C27890" w:rsidRPr="00C27890">
        <w:rPr>
          <w:rFonts w:ascii="Times New Roman" w:hAnsi="Times New Roman" w:cs="Times New Roman"/>
        </w:rPr>
        <w:t xml:space="preserve"> Dirt and other materials on surfaces can reduce the effectiveness of disinfectants. </w:t>
      </w:r>
    </w:p>
    <w:p w14:paraId="7FB25F63" w14:textId="7882BD80" w:rsidR="00C27890" w:rsidRDefault="00CD006F" w:rsidP="00CD006F">
      <w:pPr>
        <w:spacing w:after="0" w:line="240" w:lineRule="auto"/>
        <w:ind w:left="1350" w:hanging="540"/>
        <w:rPr>
          <w:rFonts w:ascii="Times New Roman" w:hAnsi="Times New Roman" w:cs="Times New Roman"/>
        </w:rPr>
      </w:pPr>
      <w:r>
        <w:rPr>
          <w:rFonts w:ascii="Times New Roman" w:hAnsi="Times New Roman" w:cs="Times New Roman"/>
        </w:rPr>
        <w:t xml:space="preserve">2.1.2. </w:t>
      </w:r>
      <w:r w:rsidR="00C27890" w:rsidRPr="00C27890">
        <w:rPr>
          <w:rFonts w:ascii="Times New Roman" w:hAnsi="Times New Roman" w:cs="Times New Roman"/>
        </w:rPr>
        <w:t xml:space="preserve">For combination products that can both clean and disinfect, always follow the instructions on the specific product label to ensure effective use. </w:t>
      </w:r>
      <w:r w:rsidR="00DC191B">
        <w:rPr>
          <w:rFonts w:ascii="Times New Roman" w:hAnsi="Times New Roman" w:cs="Times New Roman"/>
        </w:rPr>
        <w:t>This usually involves</w:t>
      </w:r>
      <w:r w:rsidR="00C27890" w:rsidRPr="00C27890">
        <w:rPr>
          <w:rFonts w:ascii="Times New Roman" w:hAnsi="Times New Roman" w:cs="Times New Roman"/>
        </w:rPr>
        <w:t xml:space="preserve"> two passes with these products, one to clean and the second to disinfect.</w:t>
      </w:r>
    </w:p>
    <w:p w14:paraId="6FD109B0" w14:textId="6271B66E" w:rsidR="00CD006F" w:rsidRPr="00CD006F" w:rsidRDefault="00CD006F" w:rsidP="00DC191B">
      <w:pPr>
        <w:spacing w:after="0" w:line="240" w:lineRule="auto"/>
        <w:ind w:left="720" w:hanging="360"/>
        <w:rPr>
          <w:rFonts w:ascii="Times New Roman" w:hAnsi="Times New Roman" w:cs="Times New Roman"/>
        </w:rPr>
      </w:pPr>
      <w:r>
        <w:rPr>
          <w:rFonts w:ascii="Times New Roman" w:hAnsi="Times New Roman" w:cs="Times New Roman"/>
        </w:rPr>
        <w:t xml:space="preserve">3.1. </w:t>
      </w:r>
      <w:r w:rsidRPr="00CD006F">
        <w:rPr>
          <w:rFonts w:ascii="Times New Roman" w:hAnsi="Times New Roman" w:cs="Times New Roman"/>
        </w:rPr>
        <w:t xml:space="preserve">Step 2: Disinfection: </w:t>
      </w:r>
    </w:p>
    <w:p w14:paraId="7B7A223A" w14:textId="2143339B" w:rsidR="00CD006F" w:rsidRDefault="00CD006F" w:rsidP="00DC191B">
      <w:pPr>
        <w:tabs>
          <w:tab w:val="left" w:pos="810"/>
        </w:tabs>
        <w:spacing w:after="0" w:line="240" w:lineRule="auto"/>
        <w:ind w:left="1350" w:hanging="540"/>
        <w:rPr>
          <w:rFonts w:ascii="Times New Roman" w:hAnsi="Times New Roman" w:cs="Times New Roman"/>
        </w:rPr>
      </w:pPr>
      <w:r>
        <w:rPr>
          <w:rFonts w:ascii="Times New Roman" w:hAnsi="Times New Roman" w:cs="Times New Roman"/>
        </w:rPr>
        <w:t>3.1.1.</w:t>
      </w:r>
      <w:r>
        <w:rPr>
          <w:rFonts w:ascii="Times New Roman" w:hAnsi="Times New Roman" w:cs="Times New Roman"/>
        </w:rPr>
        <w:tab/>
      </w:r>
      <w:r w:rsidRPr="00CD006F">
        <w:rPr>
          <w:rFonts w:ascii="Times New Roman" w:hAnsi="Times New Roman" w:cs="Times New Roman"/>
        </w:rPr>
        <w:t xml:space="preserve">Use EPA-registered products specifically labeled as effective against SARS-CoV-2 or COVID-19 against rhinovirus and/or human coronavirus to disinfect surfaces. </w:t>
      </w:r>
    </w:p>
    <w:p w14:paraId="46AD080A" w14:textId="77777777" w:rsidR="00CD006F" w:rsidRDefault="00CD006F" w:rsidP="00DC191B">
      <w:pPr>
        <w:pStyle w:val="ListParagraph"/>
        <w:numPr>
          <w:ilvl w:val="2"/>
          <w:numId w:val="20"/>
        </w:numPr>
        <w:tabs>
          <w:tab w:val="left" w:pos="810"/>
        </w:tabs>
        <w:spacing w:after="0" w:line="240" w:lineRule="auto"/>
        <w:ind w:left="1350" w:hanging="540"/>
        <w:rPr>
          <w:rFonts w:ascii="Times New Roman" w:hAnsi="Times New Roman" w:cs="Times New Roman"/>
        </w:rPr>
      </w:pPr>
      <w:r w:rsidRPr="00CD006F">
        <w:rPr>
          <w:rFonts w:ascii="Times New Roman" w:hAnsi="Times New Roman" w:cs="Times New Roman"/>
        </w:rPr>
        <w:t xml:space="preserve">If such products are unavailable, it is also acceptable to use a fresh 2% chlorine bleach solution (approximately 1 tablespoon of bleach in 1 quart of water). Prepare the bleach solution daily or as needed. </w:t>
      </w:r>
    </w:p>
    <w:p w14:paraId="6E80B801" w14:textId="771A33FB" w:rsidR="00CD006F" w:rsidRDefault="00CD006F" w:rsidP="00DC191B">
      <w:pPr>
        <w:pStyle w:val="ListParagraph"/>
        <w:numPr>
          <w:ilvl w:val="2"/>
          <w:numId w:val="20"/>
        </w:numPr>
        <w:tabs>
          <w:tab w:val="left" w:pos="810"/>
        </w:tabs>
        <w:spacing w:after="0" w:line="240" w:lineRule="auto"/>
        <w:ind w:left="1350" w:hanging="540"/>
        <w:rPr>
          <w:rFonts w:ascii="Times New Roman" w:hAnsi="Times New Roman" w:cs="Times New Roman"/>
        </w:rPr>
      </w:pPr>
      <w:r w:rsidRPr="00CD006F">
        <w:rPr>
          <w:rFonts w:ascii="Times New Roman" w:hAnsi="Times New Roman" w:cs="Times New Roman"/>
        </w:rPr>
        <w:t>Label directions must be followed when using disinfectants to ensure the target viruses are effectively killed. This includes adequate contact times (i.e., the amount of time a disinfectant should remain on surfaces to be effective), which may vary between five and ten minutes after application. Disinfectants that come in a wipe form will also list effective contact times on their label.</w:t>
      </w:r>
    </w:p>
    <w:p w14:paraId="2A884F7E" w14:textId="77777777" w:rsidR="00CD006F" w:rsidRDefault="00CD006F" w:rsidP="00DC191B">
      <w:pPr>
        <w:pStyle w:val="ListParagraph"/>
        <w:numPr>
          <w:ilvl w:val="2"/>
          <w:numId w:val="20"/>
        </w:numPr>
        <w:tabs>
          <w:tab w:val="left" w:pos="810"/>
        </w:tabs>
        <w:spacing w:after="0" w:line="240" w:lineRule="auto"/>
        <w:ind w:left="1350" w:hanging="540"/>
        <w:rPr>
          <w:rFonts w:ascii="Times New Roman" w:hAnsi="Times New Roman" w:cs="Times New Roman"/>
        </w:rPr>
      </w:pPr>
      <w:r w:rsidRPr="00CD006F">
        <w:rPr>
          <w:rFonts w:ascii="Times New Roman" w:hAnsi="Times New Roman" w:cs="Times New Roman"/>
        </w:rPr>
        <w:t xml:space="preserve">For disinfectants that come in concentrated forms, it is important to carefully follow instructions for making the diluted concentration needed to effectively kill the target virus. This information can be found on the product label. </w:t>
      </w:r>
    </w:p>
    <w:p w14:paraId="195255B1" w14:textId="3F708ED9" w:rsidR="00CD006F" w:rsidRDefault="00CD006F" w:rsidP="00DC191B">
      <w:pPr>
        <w:pStyle w:val="ListParagraph"/>
        <w:numPr>
          <w:ilvl w:val="2"/>
          <w:numId w:val="20"/>
        </w:numPr>
        <w:tabs>
          <w:tab w:val="left" w:pos="810"/>
        </w:tabs>
        <w:spacing w:after="0" w:line="240" w:lineRule="auto"/>
        <w:ind w:left="1350" w:hanging="540"/>
        <w:rPr>
          <w:rFonts w:ascii="Times New Roman" w:hAnsi="Times New Roman" w:cs="Times New Roman"/>
        </w:rPr>
      </w:pPr>
      <w:r w:rsidRPr="00CD006F">
        <w:rPr>
          <w:rFonts w:ascii="Times New Roman" w:hAnsi="Times New Roman" w:cs="Times New Roman"/>
        </w:rPr>
        <w:t>Cleaning and disinfecti</w:t>
      </w:r>
      <w:r w:rsidR="00CE4D0B">
        <w:rPr>
          <w:rFonts w:ascii="Times New Roman" w:hAnsi="Times New Roman" w:cs="Times New Roman"/>
        </w:rPr>
        <w:t>o</w:t>
      </w:r>
      <w:r w:rsidRPr="00CD006F">
        <w:rPr>
          <w:rFonts w:ascii="Times New Roman" w:hAnsi="Times New Roman" w:cs="Times New Roman"/>
        </w:rPr>
        <w:t xml:space="preserve">n should be conducted by staff who have been trained to use products in a safe and effective manner. </w:t>
      </w:r>
    </w:p>
    <w:p w14:paraId="7F8191FF" w14:textId="5C250275" w:rsidR="00CD006F" w:rsidRDefault="00CD006F" w:rsidP="00DC191B">
      <w:pPr>
        <w:pStyle w:val="ListParagraph"/>
        <w:numPr>
          <w:ilvl w:val="2"/>
          <w:numId w:val="20"/>
        </w:numPr>
        <w:tabs>
          <w:tab w:val="left" w:pos="810"/>
        </w:tabs>
        <w:spacing w:after="0" w:line="240" w:lineRule="auto"/>
        <w:ind w:left="1350" w:hanging="540"/>
        <w:rPr>
          <w:rFonts w:ascii="Times New Roman" w:hAnsi="Times New Roman" w:cs="Times New Roman"/>
        </w:rPr>
      </w:pPr>
      <w:r w:rsidRPr="00CD006F">
        <w:rPr>
          <w:rFonts w:ascii="Times New Roman" w:hAnsi="Times New Roman" w:cs="Times New Roman"/>
        </w:rPr>
        <w:t xml:space="preserve">Staff should be reminded to ensure procedures for safe and effective use of all products are followed. This includes </w:t>
      </w:r>
      <w:r w:rsidR="00CE4D0B">
        <w:rPr>
          <w:rFonts w:ascii="Times New Roman" w:hAnsi="Times New Roman" w:cs="Times New Roman"/>
        </w:rPr>
        <w:t>proper</w:t>
      </w:r>
      <w:r w:rsidRPr="00CD006F">
        <w:rPr>
          <w:rFonts w:ascii="Times New Roman" w:hAnsi="Times New Roman" w:cs="Times New Roman"/>
        </w:rPr>
        <w:t xml:space="preserve"> ventilat</w:t>
      </w:r>
      <w:r w:rsidR="00CE4D0B">
        <w:rPr>
          <w:rFonts w:ascii="Times New Roman" w:hAnsi="Times New Roman" w:cs="Times New Roman"/>
        </w:rPr>
        <w:t>ion of the area</w:t>
      </w:r>
      <w:r w:rsidRPr="00CD006F">
        <w:rPr>
          <w:rFonts w:ascii="Times New Roman" w:hAnsi="Times New Roman" w:cs="Times New Roman"/>
        </w:rPr>
        <w:t xml:space="preserve"> including leaving doors open.</w:t>
      </w:r>
    </w:p>
    <w:p w14:paraId="6D48421B" w14:textId="77777777" w:rsidR="00CD006F" w:rsidRDefault="00CD006F" w:rsidP="00DC191B">
      <w:pPr>
        <w:pStyle w:val="ListParagraph"/>
        <w:numPr>
          <w:ilvl w:val="2"/>
          <w:numId w:val="20"/>
        </w:numPr>
        <w:tabs>
          <w:tab w:val="left" w:pos="810"/>
        </w:tabs>
        <w:spacing w:after="0" w:line="240" w:lineRule="auto"/>
        <w:ind w:left="1350" w:hanging="540"/>
        <w:rPr>
          <w:rFonts w:ascii="Times New Roman" w:hAnsi="Times New Roman" w:cs="Times New Roman"/>
        </w:rPr>
      </w:pPr>
      <w:r w:rsidRPr="00CD006F">
        <w:rPr>
          <w:rFonts w:ascii="Times New Roman" w:hAnsi="Times New Roman" w:cs="Times New Roman"/>
        </w:rPr>
        <w:t xml:space="preserve">Staff do not need to wear respiratory protection while cleaning unless in a confined space. </w:t>
      </w:r>
    </w:p>
    <w:p w14:paraId="69072D06" w14:textId="77777777" w:rsidR="00CD006F" w:rsidRDefault="00CD006F" w:rsidP="00DC191B">
      <w:pPr>
        <w:pStyle w:val="ListParagraph"/>
        <w:numPr>
          <w:ilvl w:val="2"/>
          <w:numId w:val="20"/>
        </w:numPr>
        <w:tabs>
          <w:tab w:val="left" w:pos="810"/>
        </w:tabs>
        <w:spacing w:after="0" w:line="240" w:lineRule="auto"/>
        <w:ind w:left="1350" w:hanging="540"/>
        <w:rPr>
          <w:rFonts w:ascii="Times New Roman" w:hAnsi="Times New Roman" w:cs="Times New Roman"/>
        </w:rPr>
      </w:pPr>
      <w:r w:rsidRPr="00CD006F">
        <w:rPr>
          <w:rFonts w:ascii="Times New Roman" w:hAnsi="Times New Roman" w:cs="Times New Roman"/>
        </w:rPr>
        <w:t xml:space="preserve">Safety instructions are listed on product labels and include the personal protective equipment (e.g., gloves) that should be used. </w:t>
      </w:r>
    </w:p>
    <w:p w14:paraId="0CB0FC0D" w14:textId="77777777" w:rsidR="00CD006F" w:rsidRDefault="00CD006F" w:rsidP="00DC191B">
      <w:pPr>
        <w:pStyle w:val="ListParagraph"/>
        <w:numPr>
          <w:ilvl w:val="2"/>
          <w:numId w:val="20"/>
        </w:numPr>
        <w:tabs>
          <w:tab w:val="left" w:pos="810"/>
        </w:tabs>
        <w:spacing w:after="0" w:line="240" w:lineRule="auto"/>
        <w:ind w:left="1350" w:hanging="540"/>
        <w:rPr>
          <w:rFonts w:ascii="Times New Roman" w:hAnsi="Times New Roman" w:cs="Times New Roman"/>
        </w:rPr>
      </w:pPr>
      <w:r w:rsidRPr="00CD006F">
        <w:rPr>
          <w:rFonts w:ascii="Times New Roman" w:hAnsi="Times New Roman" w:cs="Times New Roman"/>
        </w:rPr>
        <w:t xml:space="preserve">Place all used gloves and cleaning cloths in a bag that can be tied closed before disposing of them with other waste. </w:t>
      </w:r>
    </w:p>
    <w:p w14:paraId="5B932577" w14:textId="7CC23019" w:rsidR="00CD006F" w:rsidRPr="00CD006F" w:rsidRDefault="00CD006F" w:rsidP="006157E2">
      <w:pPr>
        <w:pStyle w:val="ListParagraph"/>
        <w:numPr>
          <w:ilvl w:val="1"/>
          <w:numId w:val="20"/>
        </w:numPr>
        <w:tabs>
          <w:tab w:val="left" w:pos="810"/>
        </w:tabs>
        <w:spacing w:after="0" w:line="240" w:lineRule="auto"/>
        <w:rPr>
          <w:rFonts w:ascii="Times New Roman" w:hAnsi="Times New Roman" w:cs="Times New Roman"/>
        </w:rPr>
      </w:pPr>
      <w:r w:rsidRPr="00CD006F">
        <w:rPr>
          <w:rFonts w:ascii="Times New Roman" w:hAnsi="Times New Roman" w:cs="Times New Roman"/>
        </w:rPr>
        <w:t>Wash hands with soap and water for at least 20 seconds immediately after removing gloves or use an alcohol-based hand sanitizer if soap and water are not available. Soap and water should be used if hands are visibly soiled. Pre-made surface and hand sanitizing wipes with an approved sanitizer solution, are a good choice for areas where handwashing is not available.</w:t>
      </w:r>
    </w:p>
    <w:p w14:paraId="1423501F" w14:textId="29C56777" w:rsidR="00CD006F" w:rsidRPr="00C27890" w:rsidRDefault="00CD006F" w:rsidP="00CD006F">
      <w:pPr>
        <w:spacing w:after="0" w:line="240" w:lineRule="auto"/>
        <w:ind w:left="360" w:firstLine="360"/>
        <w:rPr>
          <w:rFonts w:ascii="Times New Roman" w:hAnsi="Times New Roman" w:cs="Times New Roman"/>
        </w:rPr>
      </w:pPr>
      <w:r>
        <w:rPr>
          <w:rFonts w:ascii="Times New Roman" w:hAnsi="Times New Roman" w:cs="Times New Roman"/>
        </w:rPr>
        <w:tab/>
      </w:r>
    </w:p>
    <w:p w14:paraId="0370DA8C" w14:textId="0843C085" w:rsidR="00B740AD" w:rsidRPr="00B740AD" w:rsidRDefault="00B740AD" w:rsidP="00B740AD">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p>
    <w:p w14:paraId="4F45BEEA" w14:textId="77777777" w:rsidR="005B6EE5" w:rsidRPr="00842438" w:rsidRDefault="005B6EE5" w:rsidP="005B6EE5">
      <w:pPr>
        <w:pStyle w:val="Default"/>
        <w:rPr>
          <w:rFonts w:ascii="Times New Roman" w:hAnsi="Times New Roman" w:cs="Times New Roman"/>
          <w:sz w:val="22"/>
          <w:szCs w:val="22"/>
        </w:rPr>
      </w:pPr>
    </w:p>
    <w:p w14:paraId="699E1461" w14:textId="760F3AE9" w:rsidR="0090665C" w:rsidRPr="00FA2EF7" w:rsidRDefault="0090665C" w:rsidP="0090665C">
      <w:pPr>
        <w:rPr>
          <w:rFonts w:ascii="Times New Roman" w:hAnsi="Times New Roman" w:cs="Times New Roman"/>
          <w:b/>
        </w:rPr>
      </w:pPr>
      <w:r w:rsidRPr="00842438">
        <w:rPr>
          <w:rFonts w:ascii="Times New Roman" w:hAnsi="Times New Roman" w:cs="Times New Roman"/>
          <w:b/>
        </w:rPr>
        <w:lastRenderedPageBreak/>
        <w:t>Administrative Responsibility</w:t>
      </w:r>
      <w:r w:rsidR="00FA2EF7">
        <w:rPr>
          <w:rFonts w:ascii="Times New Roman" w:hAnsi="Times New Roman" w:cs="Times New Roman"/>
          <w:b/>
        </w:rPr>
        <w:br/>
      </w:r>
      <w:r w:rsidRPr="00842438">
        <w:rPr>
          <w:rFonts w:ascii="Times New Roman" w:hAnsi="Times New Roman" w:cs="Times New Roman"/>
        </w:rPr>
        <w:t xml:space="preserve">The </w:t>
      </w:r>
      <w:r w:rsidR="006157E2">
        <w:rPr>
          <w:rFonts w:ascii="Times New Roman" w:hAnsi="Times New Roman" w:cs="Times New Roman"/>
        </w:rPr>
        <w:t xml:space="preserve">Chief Public Health Officer (or designee) </w:t>
      </w:r>
      <w:r w:rsidRPr="00842438">
        <w:rPr>
          <w:rFonts w:ascii="Times New Roman" w:hAnsi="Times New Roman" w:cs="Times New Roman"/>
        </w:rPr>
        <w:t>has overall administrative responsibility for this policy.</w:t>
      </w:r>
    </w:p>
    <w:p w14:paraId="11FEF7B4" w14:textId="4B4C22DB" w:rsidR="008218DD" w:rsidRPr="00FA2EF7" w:rsidRDefault="00774100" w:rsidP="0090665C">
      <w:pPr>
        <w:rPr>
          <w:rFonts w:ascii="Times New Roman" w:hAnsi="Times New Roman" w:cs="Times New Roman"/>
          <w:b/>
        </w:rPr>
      </w:pPr>
      <w:r w:rsidRPr="00842438">
        <w:rPr>
          <w:rFonts w:ascii="Times New Roman" w:hAnsi="Times New Roman" w:cs="Times New Roman"/>
          <w:b/>
        </w:rPr>
        <w:t>Policy Approval</w:t>
      </w:r>
      <w:r w:rsidR="00FA2EF7">
        <w:rPr>
          <w:rFonts w:ascii="Times New Roman" w:hAnsi="Times New Roman" w:cs="Times New Roman"/>
          <w:b/>
        </w:rPr>
        <w:br/>
      </w:r>
      <w:r w:rsidRPr="00842438">
        <w:rPr>
          <w:rFonts w:ascii="Times New Roman" w:hAnsi="Times New Roman" w:cs="Times New Roman"/>
        </w:rPr>
        <w:t>I have reviewed the information</w:t>
      </w:r>
      <w:r w:rsidR="009E39D2" w:rsidRPr="00842438">
        <w:rPr>
          <w:rFonts w:ascii="Times New Roman" w:hAnsi="Times New Roman" w:cs="Times New Roman"/>
        </w:rPr>
        <w:t xml:space="preserve"> contained in this p</w:t>
      </w:r>
      <w:r w:rsidRPr="00842438">
        <w:rPr>
          <w:rFonts w:ascii="Times New Roman" w:hAnsi="Times New Roman" w:cs="Times New Roman"/>
        </w:rPr>
        <w:t>olicy and agree with its contents.</w:t>
      </w:r>
    </w:p>
    <w:tbl>
      <w:tblPr>
        <w:tblStyle w:val="TableGrid"/>
        <w:tblW w:w="0" w:type="auto"/>
        <w:tblLook w:val="04A0" w:firstRow="1" w:lastRow="0" w:firstColumn="1" w:lastColumn="0" w:noHBand="0" w:noVBand="1"/>
      </w:tblPr>
      <w:tblGrid>
        <w:gridCol w:w="2515"/>
        <w:gridCol w:w="3330"/>
        <w:gridCol w:w="2610"/>
        <w:gridCol w:w="1615"/>
      </w:tblGrid>
      <w:tr w:rsidR="00175D43" w:rsidRPr="00842438" w14:paraId="0055D477" w14:textId="77777777" w:rsidTr="00186FE9">
        <w:tc>
          <w:tcPr>
            <w:tcW w:w="2515" w:type="dxa"/>
            <w:shd w:val="clear" w:color="auto" w:fill="D9D9D9" w:themeFill="background1" w:themeFillShade="D9"/>
          </w:tcPr>
          <w:p w14:paraId="146C0331" w14:textId="056F5F94" w:rsidR="00175D43" w:rsidRPr="00842438" w:rsidRDefault="00175D43" w:rsidP="0090665C">
            <w:pPr>
              <w:rPr>
                <w:rFonts w:ascii="Times New Roman" w:hAnsi="Times New Roman" w:cs="Times New Roman"/>
              </w:rPr>
            </w:pPr>
            <w:r w:rsidRPr="00842438">
              <w:rPr>
                <w:rFonts w:ascii="Times New Roman" w:hAnsi="Times New Roman" w:cs="Times New Roman"/>
              </w:rPr>
              <w:t xml:space="preserve">Name </w:t>
            </w:r>
          </w:p>
        </w:tc>
        <w:tc>
          <w:tcPr>
            <w:tcW w:w="3330" w:type="dxa"/>
            <w:shd w:val="clear" w:color="auto" w:fill="D9D9D9" w:themeFill="background1" w:themeFillShade="D9"/>
          </w:tcPr>
          <w:p w14:paraId="0EC3244E" w14:textId="1CB261FF" w:rsidR="00175D43" w:rsidRPr="00842438" w:rsidRDefault="00175D43" w:rsidP="0090665C">
            <w:pPr>
              <w:rPr>
                <w:rFonts w:ascii="Times New Roman" w:hAnsi="Times New Roman" w:cs="Times New Roman"/>
              </w:rPr>
            </w:pPr>
            <w:r w:rsidRPr="00842438">
              <w:rPr>
                <w:rFonts w:ascii="Times New Roman" w:hAnsi="Times New Roman" w:cs="Times New Roman"/>
              </w:rPr>
              <w:t>Title</w:t>
            </w:r>
          </w:p>
        </w:tc>
        <w:tc>
          <w:tcPr>
            <w:tcW w:w="2610" w:type="dxa"/>
            <w:shd w:val="clear" w:color="auto" w:fill="D9D9D9" w:themeFill="background1" w:themeFillShade="D9"/>
          </w:tcPr>
          <w:p w14:paraId="6F546BF8" w14:textId="02663414" w:rsidR="00175D43" w:rsidRPr="00842438" w:rsidRDefault="00175D43" w:rsidP="0090665C">
            <w:pPr>
              <w:rPr>
                <w:rFonts w:ascii="Times New Roman" w:hAnsi="Times New Roman" w:cs="Times New Roman"/>
              </w:rPr>
            </w:pPr>
            <w:r w:rsidRPr="00842438">
              <w:rPr>
                <w:rFonts w:ascii="Times New Roman" w:hAnsi="Times New Roman" w:cs="Times New Roman"/>
              </w:rPr>
              <w:t>Signature</w:t>
            </w:r>
          </w:p>
        </w:tc>
        <w:tc>
          <w:tcPr>
            <w:tcW w:w="1615" w:type="dxa"/>
            <w:shd w:val="clear" w:color="auto" w:fill="D9D9D9" w:themeFill="background1" w:themeFillShade="D9"/>
          </w:tcPr>
          <w:p w14:paraId="14BF0CAC" w14:textId="25E89ED6" w:rsidR="00175D43" w:rsidRPr="00842438" w:rsidRDefault="00175D43" w:rsidP="0090665C">
            <w:pPr>
              <w:rPr>
                <w:rFonts w:ascii="Times New Roman" w:hAnsi="Times New Roman" w:cs="Times New Roman"/>
              </w:rPr>
            </w:pPr>
            <w:r w:rsidRPr="00842438">
              <w:rPr>
                <w:rFonts w:ascii="Times New Roman" w:hAnsi="Times New Roman" w:cs="Times New Roman"/>
              </w:rPr>
              <w:t>Date</w:t>
            </w:r>
          </w:p>
        </w:tc>
      </w:tr>
      <w:tr w:rsidR="00175D43" w:rsidRPr="00842438" w14:paraId="14404C85" w14:textId="77777777" w:rsidTr="00186FE9">
        <w:tc>
          <w:tcPr>
            <w:tcW w:w="2515" w:type="dxa"/>
          </w:tcPr>
          <w:p w14:paraId="2ACCEBA7" w14:textId="11101A66" w:rsidR="00175D43" w:rsidRPr="00842438" w:rsidRDefault="003D07CD" w:rsidP="0090665C">
            <w:pPr>
              <w:rPr>
                <w:rFonts w:ascii="Times New Roman" w:hAnsi="Times New Roman" w:cs="Times New Roman"/>
              </w:rPr>
            </w:pPr>
            <w:r>
              <w:rPr>
                <w:rFonts w:ascii="Times New Roman" w:hAnsi="Times New Roman" w:cs="Times New Roman"/>
              </w:rPr>
              <w:t>Denise Fair</w:t>
            </w:r>
          </w:p>
          <w:p w14:paraId="77C4929F" w14:textId="77777777" w:rsidR="0090665C" w:rsidRPr="00842438" w:rsidRDefault="0090665C" w:rsidP="0090665C">
            <w:pPr>
              <w:rPr>
                <w:rFonts w:ascii="Times New Roman" w:hAnsi="Times New Roman" w:cs="Times New Roman"/>
              </w:rPr>
            </w:pPr>
          </w:p>
        </w:tc>
        <w:tc>
          <w:tcPr>
            <w:tcW w:w="3330" w:type="dxa"/>
          </w:tcPr>
          <w:p w14:paraId="4B39E336" w14:textId="4255B982" w:rsidR="00175D43" w:rsidRPr="00842438" w:rsidRDefault="003D07CD" w:rsidP="0090665C">
            <w:pPr>
              <w:rPr>
                <w:rFonts w:ascii="Times New Roman" w:hAnsi="Times New Roman" w:cs="Times New Roman"/>
              </w:rPr>
            </w:pPr>
            <w:r>
              <w:rPr>
                <w:rFonts w:ascii="Times New Roman" w:hAnsi="Times New Roman" w:cs="Times New Roman"/>
              </w:rPr>
              <w:t>Chief Public Health Officer</w:t>
            </w:r>
          </w:p>
        </w:tc>
        <w:tc>
          <w:tcPr>
            <w:tcW w:w="2610" w:type="dxa"/>
          </w:tcPr>
          <w:p w14:paraId="06CE63D1" w14:textId="77777777" w:rsidR="00175D43" w:rsidRPr="00842438" w:rsidRDefault="00175D43" w:rsidP="0090665C">
            <w:pPr>
              <w:rPr>
                <w:rFonts w:ascii="Times New Roman" w:hAnsi="Times New Roman" w:cs="Times New Roman"/>
              </w:rPr>
            </w:pPr>
          </w:p>
        </w:tc>
        <w:tc>
          <w:tcPr>
            <w:tcW w:w="1615" w:type="dxa"/>
          </w:tcPr>
          <w:p w14:paraId="36D7EA32" w14:textId="17EB19D4" w:rsidR="00175D43" w:rsidRPr="00842438" w:rsidRDefault="0090665C" w:rsidP="0090665C">
            <w:pPr>
              <w:rPr>
                <w:rFonts w:ascii="Times New Roman" w:hAnsi="Times New Roman" w:cs="Times New Roman"/>
              </w:rPr>
            </w:pPr>
            <w:r w:rsidRPr="00842438">
              <w:rPr>
                <w:rFonts w:ascii="Times New Roman" w:hAnsi="Times New Roman" w:cs="Times New Roman"/>
              </w:rPr>
              <w:fldChar w:fldCharType="begin"/>
            </w:r>
            <w:r w:rsidRPr="00842438">
              <w:rPr>
                <w:rFonts w:ascii="Times New Roman" w:hAnsi="Times New Roman" w:cs="Times New Roman"/>
              </w:rPr>
              <w:instrText xml:space="preserve"> DATE \@ "M/d/yy" </w:instrText>
            </w:r>
            <w:r w:rsidRPr="00842438">
              <w:rPr>
                <w:rFonts w:ascii="Times New Roman" w:hAnsi="Times New Roman" w:cs="Times New Roman"/>
              </w:rPr>
              <w:fldChar w:fldCharType="separate"/>
            </w:r>
            <w:r w:rsidR="00FA2EF7">
              <w:rPr>
                <w:rFonts w:ascii="Times New Roman" w:hAnsi="Times New Roman" w:cs="Times New Roman"/>
                <w:noProof/>
              </w:rPr>
              <w:t>5/18/20</w:t>
            </w:r>
            <w:r w:rsidRPr="00842438">
              <w:rPr>
                <w:rFonts w:ascii="Times New Roman" w:hAnsi="Times New Roman" w:cs="Times New Roman"/>
              </w:rPr>
              <w:fldChar w:fldCharType="end"/>
            </w:r>
          </w:p>
        </w:tc>
      </w:tr>
    </w:tbl>
    <w:p w14:paraId="2D5F68FC" w14:textId="2A2CAA62" w:rsidR="00175D43" w:rsidRPr="00842438" w:rsidRDefault="00175D43" w:rsidP="0090665C">
      <w:pPr>
        <w:rPr>
          <w:rFonts w:ascii="Times New Roman" w:hAnsi="Times New Roman" w:cs="Times New Roman"/>
        </w:rPr>
      </w:pPr>
      <w:r w:rsidRPr="00842438">
        <w:rPr>
          <w:rFonts w:ascii="Times New Roman" w:hAnsi="Times New Roman" w:cs="Times New Roman"/>
        </w:rPr>
        <w:t>The signatures of the people above relay an understanding in the purpose and c</w:t>
      </w:r>
      <w:r w:rsidR="0090665C" w:rsidRPr="00842438">
        <w:rPr>
          <w:rFonts w:ascii="Times New Roman" w:hAnsi="Times New Roman" w:cs="Times New Roman"/>
        </w:rPr>
        <w:t>ontent of this do</w:t>
      </w:r>
      <w:r w:rsidR="009E39D2" w:rsidRPr="00842438">
        <w:rPr>
          <w:rFonts w:ascii="Times New Roman" w:hAnsi="Times New Roman" w:cs="Times New Roman"/>
        </w:rPr>
        <w:t>cument</w:t>
      </w:r>
      <w:r w:rsidRPr="00842438">
        <w:rPr>
          <w:rFonts w:ascii="Times New Roman" w:hAnsi="Times New Roman" w:cs="Times New Roman"/>
        </w:rPr>
        <w:t>. By signing this document</w:t>
      </w:r>
      <w:r w:rsidR="009E39D2" w:rsidRPr="00842438">
        <w:rPr>
          <w:rFonts w:ascii="Times New Roman" w:hAnsi="Times New Roman" w:cs="Times New Roman"/>
        </w:rPr>
        <w:t>, you agree to this as the</w:t>
      </w:r>
      <w:r w:rsidRPr="00842438">
        <w:rPr>
          <w:rFonts w:ascii="Times New Roman" w:hAnsi="Times New Roman" w:cs="Times New Roman"/>
        </w:rPr>
        <w:t xml:space="preserve"> </w:t>
      </w:r>
      <w:r w:rsidR="003D07CD">
        <w:rPr>
          <w:rFonts w:ascii="Times New Roman" w:hAnsi="Times New Roman" w:cs="Times New Roman"/>
        </w:rPr>
        <w:t>Cleaning and Sanitizing</w:t>
      </w:r>
      <w:r w:rsidR="003D07CD" w:rsidRPr="00842438">
        <w:rPr>
          <w:rFonts w:ascii="Times New Roman" w:hAnsi="Times New Roman" w:cs="Times New Roman"/>
        </w:rPr>
        <w:t xml:space="preserve"> </w:t>
      </w:r>
      <w:r w:rsidRPr="00842438">
        <w:rPr>
          <w:rFonts w:ascii="Times New Roman" w:hAnsi="Times New Roman" w:cs="Times New Roman"/>
        </w:rPr>
        <w:t xml:space="preserve">Policy. </w:t>
      </w:r>
    </w:p>
    <w:p w14:paraId="0BBC357A" w14:textId="77777777" w:rsidR="003F1BE6" w:rsidRPr="00842438" w:rsidRDefault="003F1BE6" w:rsidP="003F1BE6">
      <w:pPr>
        <w:rPr>
          <w:rFonts w:ascii="Times New Roman" w:hAnsi="Times New Roman" w:cs="Times New Roman"/>
          <w:b/>
        </w:rPr>
      </w:pPr>
      <w:r w:rsidRPr="00842438">
        <w:rPr>
          <w:rFonts w:ascii="Times New Roman" w:hAnsi="Times New Roman" w:cs="Times New Roman"/>
          <w:b/>
        </w:rPr>
        <w:t>Revision History and Review Schedule</w:t>
      </w:r>
    </w:p>
    <w:tbl>
      <w:tblPr>
        <w:tblStyle w:val="TableGrid"/>
        <w:tblW w:w="0" w:type="auto"/>
        <w:tblLook w:val="04A0" w:firstRow="1" w:lastRow="0" w:firstColumn="1" w:lastColumn="0" w:noHBand="0" w:noVBand="1"/>
      </w:tblPr>
      <w:tblGrid>
        <w:gridCol w:w="5035"/>
        <w:gridCol w:w="5035"/>
      </w:tblGrid>
      <w:tr w:rsidR="003F1BE6" w:rsidRPr="00842438" w14:paraId="60D8421C" w14:textId="77777777" w:rsidTr="00503D2F">
        <w:tc>
          <w:tcPr>
            <w:tcW w:w="5035" w:type="dxa"/>
          </w:tcPr>
          <w:p w14:paraId="4E5C444A" w14:textId="721784D4" w:rsidR="003F1BE6" w:rsidRPr="00842438" w:rsidRDefault="003F1BE6" w:rsidP="003D07CD">
            <w:pPr>
              <w:rPr>
                <w:rFonts w:ascii="Times New Roman" w:hAnsi="Times New Roman" w:cs="Times New Roman"/>
              </w:rPr>
            </w:pPr>
            <w:r w:rsidRPr="00842438">
              <w:rPr>
                <w:rFonts w:ascii="Times New Roman" w:hAnsi="Times New Roman" w:cs="Times New Roman"/>
              </w:rPr>
              <w:t xml:space="preserve">Next Review: </w:t>
            </w:r>
            <w:r w:rsidR="003D07CD">
              <w:rPr>
                <w:rFonts w:ascii="Times New Roman" w:hAnsi="Times New Roman" w:cs="Times New Roman"/>
              </w:rPr>
              <w:t>Annually</w:t>
            </w:r>
          </w:p>
        </w:tc>
        <w:tc>
          <w:tcPr>
            <w:tcW w:w="5035" w:type="dxa"/>
          </w:tcPr>
          <w:p w14:paraId="44B4A2D9" w14:textId="3D8421C3" w:rsidR="003F1BE6" w:rsidRPr="00842438" w:rsidRDefault="004F178D" w:rsidP="00503D2F">
            <w:pPr>
              <w:rPr>
                <w:rFonts w:ascii="Times New Roman" w:hAnsi="Times New Roman" w:cs="Times New Roman"/>
              </w:rPr>
            </w:pPr>
            <w:r w:rsidRPr="00842438">
              <w:rPr>
                <w:rFonts w:ascii="Times New Roman" w:hAnsi="Times New Roman" w:cs="Times New Roman"/>
              </w:rPr>
              <w:t>Edited Date:</w:t>
            </w:r>
            <w:r w:rsidR="003D07CD">
              <w:rPr>
                <w:rFonts w:ascii="Times New Roman" w:hAnsi="Times New Roman" w:cs="Times New Roman"/>
              </w:rPr>
              <w:t xml:space="preserve"> 5/11/20</w:t>
            </w:r>
          </w:p>
        </w:tc>
      </w:tr>
    </w:tbl>
    <w:p w14:paraId="7E8D3F24" w14:textId="4D548F2E" w:rsidR="00271DC1" w:rsidRDefault="00271DC1" w:rsidP="003F1BE6">
      <w:pPr>
        <w:rPr>
          <w:rFonts w:ascii="Times New Roman" w:hAnsi="Times New Roman" w:cs="Times New Roman"/>
        </w:rPr>
      </w:pPr>
    </w:p>
    <w:p w14:paraId="021F1FD8" w14:textId="03D489A4" w:rsidR="00271DC1" w:rsidRPr="00271DC1" w:rsidRDefault="00271DC1" w:rsidP="003D07CD">
      <w:pPr>
        <w:rPr>
          <w:rFonts w:ascii="Times New Roman" w:hAnsi="Times New Roman" w:cs="Times New Roman"/>
          <w:sz w:val="24"/>
          <w:szCs w:val="24"/>
        </w:rPr>
      </w:pPr>
    </w:p>
    <w:sectPr w:rsidR="00271DC1" w:rsidRPr="00271DC1" w:rsidSect="00186FE9">
      <w:headerReference w:type="default" r:id="rId9"/>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2E65B" w14:textId="77777777" w:rsidR="00D04244" w:rsidRDefault="00D04244" w:rsidP="00BD16AF">
      <w:pPr>
        <w:spacing w:after="0" w:line="240" w:lineRule="auto"/>
      </w:pPr>
      <w:r>
        <w:separator/>
      </w:r>
    </w:p>
  </w:endnote>
  <w:endnote w:type="continuationSeparator" w:id="0">
    <w:p w14:paraId="4B02D88C" w14:textId="77777777" w:rsidR="00D04244" w:rsidRDefault="00D04244" w:rsidP="00BD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ontserrat">
    <w:panose1 w:val="00000500000000000000"/>
    <w:charset w:val="4D"/>
    <w:family w:val="auto"/>
    <w:pitch w:val="variable"/>
    <w:sig w:usb0="2000020F" w:usb1="00000003" w:usb2="00000000" w:usb3="00000000" w:csb0="00000197" w:csb1="00000000"/>
  </w:font>
  <w:font w:name="Montserrat Black">
    <w:panose1 w:val="00000A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8B728" w14:textId="77777777" w:rsidR="00D04244" w:rsidRDefault="00D04244" w:rsidP="00BD16AF">
      <w:pPr>
        <w:spacing w:after="0" w:line="240" w:lineRule="auto"/>
      </w:pPr>
      <w:r>
        <w:separator/>
      </w:r>
    </w:p>
  </w:footnote>
  <w:footnote w:type="continuationSeparator" w:id="0">
    <w:p w14:paraId="35FC6B27" w14:textId="77777777" w:rsidR="00D04244" w:rsidRDefault="00D04244" w:rsidP="00BD1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620" w:type="dxa"/>
      <w:jc w:val="center"/>
      <w:tblLook w:val="04A0" w:firstRow="1" w:lastRow="0" w:firstColumn="1" w:lastColumn="0" w:noHBand="0" w:noVBand="1"/>
    </w:tblPr>
    <w:tblGrid>
      <w:gridCol w:w="2394"/>
      <w:gridCol w:w="5161"/>
      <w:gridCol w:w="3065"/>
    </w:tblGrid>
    <w:tr w:rsidR="00D228CB" w:rsidRPr="00A51B9A" w14:paraId="16E160F2" w14:textId="77777777" w:rsidTr="00186FE9">
      <w:trPr>
        <w:trHeight w:val="890"/>
        <w:jc w:val="center"/>
      </w:trPr>
      <w:tc>
        <w:tcPr>
          <w:tcW w:w="2394" w:type="dxa"/>
          <w:vMerge w:val="restart"/>
          <w:tcBorders>
            <w:top w:val="single" w:sz="4" w:space="0" w:color="auto"/>
            <w:left w:val="single" w:sz="4" w:space="0" w:color="auto"/>
            <w:right w:val="single" w:sz="4" w:space="0" w:color="auto"/>
          </w:tcBorders>
          <w:vAlign w:val="center"/>
          <w:hideMark/>
        </w:tcPr>
        <w:p w14:paraId="61B93DE6" w14:textId="057B33F1" w:rsidR="00D228CB" w:rsidRPr="00A51B9A" w:rsidRDefault="00D228CB" w:rsidP="00077F20">
          <w:pPr>
            <w:jc w:val="center"/>
          </w:pPr>
          <w:r>
            <w:rPr>
              <w:noProof/>
            </w:rPr>
            <w:drawing>
              <wp:inline distT="0" distB="0" distL="0" distR="0" wp14:anchorId="2E3594FC" wp14:editId="774F2A13">
                <wp:extent cx="1052830" cy="1262812"/>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ofDetroit_Health_Stacked.jpg"/>
                        <pic:cNvPicPr/>
                      </pic:nvPicPr>
                      <pic:blipFill rotWithShape="1">
                        <a:blip r:embed="rId1" cstate="print">
                          <a:extLst>
                            <a:ext uri="{28A0092B-C50C-407E-A947-70E740481C1C}">
                              <a14:useLocalDpi xmlns:a14="http://schemas.microsoft.com/office/drawing/2010/main" val="0"/>
                            </a:ext>
                          </a:extLst>
                        </a:blip>
                        <a:srcRect t="8517"/>
                        <a:stretch/>
                      </pic:blipFill>
                      <pic:spPr bwMode="auto">
                        <a:xfrm>
                          <a:off x="0" y="0"/>
                          <a:ext cx="1085567" cy="1302078"/>
                        </a:xfrm>
                        <a:prstGeom prst="rect">
                          <a:avLst/>
                        </a:prstGeom>
                        <a:ln>
                          <a:noFill/>
                        </a:ln>
                        <a:extLst>
                          <a:ext uri="{53640926-AAD7-44D8-BBD7-CCE9431645EC}">
                            <a14:shadowObscured xmlns:a14="http://schemas.microsoft.com/office/drawing/2010/main"/>
                          </a:ext>
                        </a:extLst>
                      </pic:spPr>
                    </pic:pic>
                  </a:graphicData>
                </a:graphic>
              </wp:inline>
            </w:drawing>
          </w:r>
        </w:p>
      </w:tc>
      <w:tc>
        <w:tcPr>
          <w:tcW w:w="5161" w:type="dxa"/>
          <w:vMerge w:val="restart"/>
          <w:tcBorders>
            <w:top w:val="single" w:sz="4" w:space="0" w:color="auto"/>
            <w:left w:val="single" w:sz="4" w:space="0" w:color="auto"/>
            <w:right w:val="single" w:sz="4" w:space="0" w:color="auto"/>
          </w:tcBorders>
        </w:tcPr>
        <w:p w14:paraId="1A888423" w14:textId="01ADF4C7" w:rsidR="00D228CB" w:rsidRPr="00A51B9A" w:rsidRDefault="00D228CB" w:rsidP="00077F20">
          <w:pPr>
            <w:jc w:val="center"/>
            <w:rPr>
              <w:rFonts w:cstheme="majorBidi"/>
              <w:b/>
              <w:bCs/>
              <w:smallCaps/>
              <w:color w:val="5B9BD5" w:themeColor="accent1"/>
              <w:kern w:val="24"/>
              <w:sz w:val="36"/>
              <w:szCs w:val="36"/>
            </w:rPr>
          </w:pPr>
        </w:p>
        <w:p w14:paraId="0241F58E" w14:textId="3A519662" w:rsidR="00D228CB" w:rsidRPr="00FA2EF7" w:rsidRDefault="00FA2EF7" w:rsidP="00175D43">
          <w:pPr>
            <w:jc w:val="center"/>
            <w:rPr>
              <w:rFonts w:ascii="Montserrat Black" w:hAnsi="Montserrat Black" w:cstheme="majorBidi"/>
              <w:b/>
              <w:bCs/>
              <w:smallCaps/>
              <w:color w:val="004545"/>
              <w:kern w:val="24"/>
              <w:sz w:val="40"/>
              <w:szCs w:val="40"/>
            </w:rPr>
          </w:pPr>
          <w:r w:rsidRPr="00FA2EF7">
            <w:rPr>
              <w:rFonts w:ascii="Montserrat Black" w:hAnsi="Montserrat Black" w:cstheme="majorBidi"/>
              <w:b/>
              <w:bCs/>
              <w:smallCaps/>
              <w:color w:val="004545"/>
              <w:kern w:val="24"/>
              <w:sz w:val="40"/>
              <w:szCs w:val="40"/>
            </w:rPr>
            <w:t>HEALTH DEPARTMENT</w:t>
          </w:r>
        </w:p>
        <w:p w14:paraId="3775FCF6" w14:textId="63479517" w:rsidR="00D228CB" w:rsidRPr="00FA2EF7" w:rsidRDefault="00D228CB" w:rsidP="00B740AD">
          <w:pPr>
            <w:jc w:val="center"/>
            <w:rPr>
              <w:rFonts w:ascii="Montserrat" w:hAnsi="Montserrat"/>
              <w:sz w:val="24"/>
              <w:szCs w:val="24"/>
            </w:rPr>
          </w:pPr>
          <w:r w:rsidRPr="00FA2EF7">
            <w:rPr>
              <w:rFonts w:ascii="Montserrat" w:hAnsi="Montserrat"/>
              <w:b/>
              <w:color w:val="004545"/>
              <w:sz w:val="24"/>
              <w:szCs w:val="24"/>
            </w:rPr>
            <w:t>Cleaning and Sanitizing to reduce transmission of COVID-19 and other infectious disease</w:t>
          </w:r>
        </w:p>
      </w:tc>
      <w:tc>
        <w:tcPr>
          <w:tcW w:w="3065" w:type="dxa"/>
          <w:tcBorders>
            <w:top w:val="single" w:sz="4" w:space="0" w:color="auto"/>
            <w:left w:val="single" w:sz="4" w:space="0" w:color="auto"/>
            <w:bottom w:val="single" w:sz="4" w:space="0" w:color="auto"/>
            <w:right w:val="single" w:sz="4" w:space="0" w:color="auto"/>
          </w:tcBorders>
        </w:tcPr>
        <w:p w14:paraId="780C9C9E" w14:textId="1CA04E36" w:rsidR="00D228CB" w:rsidRPr="00FA2EF7" w:rsidRDefault="00AD0D26" w:rsidP="007961E1">
          <w:pPr>
            <w:rPr>
              <w:rFonts w:ascii="Montserrat" w:hAnsi="Montserrat"/>
              <w:sz w:val="20"/>
              <w:szCs w:val="20"/>
            </w:rPr>
          </w:pPr>
          <w:r w:rsidRPr="00FA2EF7">
            <w:rPr>
              <w:rFonts w:ascii="Montserrat" w:hAnsi="Montserrat"/>
              <w:sz w:val="20"/>
              <w:szCs w:val="20"/>
            </w:rPr>
            <w:t>City of Detroit</w:t>
          </w:r>
        </w:p>
      </w:tc>
    </w:tr>
    <w:tr w:rsidR="00D228CB" w:rsidRPr="00A51B9A" w14:paraId="767A2DC9" w14:textId="77777777" w:rsidTr="00186FE9">
      <w:trPr>
        <w:jc w:val="center"/>
      </w:trPr>
      <w:tc>
        <w:tcPr>
          <w:tcW w:w="0" w:type="auto"/>
          <w:vMerge/>
          <w:tcBorders>
            <w:left w:val="single" w:sz="4" w:space="0" w:color="auto"/>
            <w:right w:val="single" w:sz="4" w:space="0" w:color="auto"/>
          </w:tcBorders>
          <w:vAlign w:val="center"/>
          <w:hideMark/>
        </w:tcPr>
        <w:p w14:paraId="5F50EE04" w14:textId="77777777" w:rsidR="00D228CB" w:rsidRPr="00A51B9A" w:rsidRDefault="00D228CB" w:rsidP="00077F20"/>
      </w:tc>
      <w:tc>
        <w:tcPr>
          <w:tcW w:w="5161" w:type="dxa"/>
          <w:vMerge/>
          <w:tcBorders>
            <w:left w:val="single" w:sz="4" w:space="0" w:color="auto"/>
            <w:right w:val="single" w:sz="4" w:space="0" w:color="auto"/>
          </w:tcBorders>
          <w:vAlign w:val="center"/>
          <w:hideMark/>
        </w:tcPr>
        <w:p w14:paraId="3EC801F2" w14:textId="77777777" w:rsidR="00D228CB" w:rsidRPr="00A51B9A" w:rsidRDefault="00D228CB" w:rsidP="00077F20"/>
      </w:tc>
      <w:tc>
        <w:tcPr>
          <w:tcW w:w="3065" w:type="dxa"/>
          <w:tcBorders>
            <w:top w:val="single" w:sz="4" w:space="0" w:color="auto"/>
            <w:left w:val="single" w:sz="4" w:space="0" w:color="auto"/>
            <w:bottom w:val="single" w:sz="4" w:space="0" w:color="auto"/>
            <w:right w:val="single" w:sz="4" w:space="0" w:color="auto"/>
          </w:tcBorders>
          <w:hideMark/>
        </w:tcPr>
        <w:p w14:paraId="19FF695F" w14:textId="77777777" w:rsidR="00D228CB" w:rsidRPr="00FA2EF7" w:rsidRDefault="00D228CB" w:rsidP="00077F20">
          <w:pPr>
            <w:rPr>
              <w:rFonts w:ascii="Montserrat" w:hAnsi="Montserrat"/>
              <w:sz w:val="20"/>
              <w:szCs w:val="20"/>
            </w:rPr>
          </w:pPr>
          <w:r w:rsidRPr="00FA2EF7">
            <w:rPr>
              <w:rFonts w:ascii="Montserrat" w:hAnsi="Montserrat"/>
              <w:b/>
              <w:sz w:val="20"/>
              <w:szCs w:val="20"/>
            </w:rPr>
            <w:t xml:space="preserve">Page: Page </w:t>
          </w:r>
          <w:r w:rsidRPr="00FA2EF7">
            <w:rPr>
              <w:rFonts w:ascii="Montserrat" w:hAnsi="Montserrat"/>
              <w:b/>
              <w:bCs/>
              <w:sz w:val="20"/>
              <w:szCs w:val="20"/>
            </w:rPr>
            <w:fldChar w:fldCharType="begin"/>
          </w:r>
          <w:r w:rsidRPr="00FA2EF7">
            <w:rPr>
              <w:rFonts w:ascii="Montserrat" w:hAnsi="Montserrat"/>
              <w:b/>
              <w:bCs/>
              <w:sz w:val="20"/>
              <w:szCs w:val="20"/>
            </w:rPr>
            <w:instrText xml:space="preserve"> PAGE  \* Arabic  \* MERGEFORMAT </w:instrText>
          </w:r>
          <w:r w:rsidRPr="00FA2EF7">
            <w:rPr>
              <w:rFonts w:ascii="Montserrat" w:hAnsi="Montserrat"/>
              <w:b/>
              <w:bCs/>
              <w:sz w:val="20"/>
              <w:szCs w:val="20"/>
            </w:rPr>
            <w:fldChar w:fldCharType="separate"/>
          </w:r>
          <w:r w:rsidR="00AD0D26" w:rsidRPr="00FA2EF7">
            <w:rPr>
              <w:rFonts w:ascii="Montserrat" w:hAnsi="Montserrat"/>
              <w:b/>
              <w:bCs/>
              <w:noProof/>
              <w:sz w:val="20"/>
              <w:szCs w:val="20"/>
            </w:rPr>
            <w:t>3</w:t>
          </w:r>
          <w:r w:rsidRPr="00FA2EF7">
            <w:rPr>
              <w:rFonts w:ascii="Montserrat" w:hAnsi="Montserrat"/>
              <w:b/>
              <w:bCs/>
              <w:sz w:val="20"/>
              <w:szCs w:val="20"/>
            </w:rPr>
            <w:fldChar w:fldCharType="end"/>
          </w:r>
          <w:r w:rsidRPr="00FA2EF7">
            <w:rPr>
              <w:rFonts w:ascii="Montserrat" w:hAnsi="Montserrat"/>
              <w:b/>
              <w:sz w:val="20"/>
              <w:szCs w:val="20"/>
            </w:rPr>
            <w:t xml:space="preserve"> of </w:t>
          </w:r>
          <w:r w:rsidRPr="00FA2EF7">
            <w:rPr>
              <w:rFonts w:ascii="Montserrat" w:hAnsi="Montserrat"/>
              <w:b/>
              <w:bCs/>
              <w:sz w:val="20"/>
              <w:szCs w:val="20"/>
            </w:rPr>
            <w:fldChar w:fldCharType="begin"/>
          </w:r>
          <w:r w:rsidRPr="00FA2EF7">
            <w:rPr>
              <w:rFonts w:ascii="Montserrat" w:hAnsi="Montserrat"/>
              <w:b/>
              <w:bCs/>
              <w:sz w:val="20"/>
              <w:szCs w:val="20"/>
            </w:rPr>
            <w:instrText xml:space="preserve"> NUMPAGES  \* Arabic  \* MERGEFORMAT </w:instrText>
          </w:r>
          <w:r w:rsidRPr="00FA2EF7">
            <w:rPr>
              <w:rFonts w:ascii="Montserrat" w:hAnsi="Montserrat"/>
              <w:b/>
              <w:bCs/>
              <w:sz w:val="20"/>
              <w:szCs w:val="20"/>
            </w:rPr>
            <w:fldChar w:fldCharType="separate"/>
          </w:r>
          <w:r w:rsidR="00AD0D26" w:rsidRPr="00FA2EF7">
            <w:rPr>
              <w:rFonts w:ascii="Montserrat" w:hAnsi="Montserrat"/>
              <w:b/>
              <w:bCs/>
              <w:noProof/>
              <w:sz w:val="20"/>
              <w:szCs w:val="20"/>
            </w:rPr>
            <w:t>3</w:t>
          </w:r>
          <w:r w:rsidRPr="00FA2EF7">
            <w:rPr>
              <w:rFonts w:ascii="Montserrat" w:hAnsi="Montserrat"/>
              <w:b/>
              <w:bCs/>
              <w:sz w:val="20"/>
              <w:szCs w:val="20"/>
            </w:rPr>
            <w:fldChar w:fldCharType="end"/>
          </w:r>
        </w:p>
      </w:tc>
    </w:tr>
    <w:tr w:rsidR="00D228CB" w:rsidRPr="00A51B9A" w14:paraId="4ECE1D47" w14:textId="77777777" w:rsidTr="00186FE9">
      <w:trPr>
        <w:trHeight w:val="405"/>
        <w:jc w:val="center"/>
      </w:trPr>
      <w:tc>
        <w:tcPr>
          <w:tcW w:w="0" w:type="auto"/>
          <w:vMerge/>
          <w:tcBorders>
            <w:left w:val="single" w:sz="4" w:space="0" w:color="auto"/>
            <w:right w:val="single" w:sz="4" w:space="0" w:color="auto"/>
          </w:tcBorders>
          <w:vAlign w:val="center"/>
          <w:hideMark/>
        </w:tcPr>
        <w:p w14:paraId="483B74C6" w14:textId="77777777" w:rsidR="00D228CB" w:rsidRPr="00A51B9A" w:rsidRDefault="00D228CB" w:rsidP="00077F20"/>
      </w:tc>
      <w:tc>
        <w:tcPr>
          <w:tcW w:w="5161" w:type="dxa"/>
          <w:vMerge/>
          <w:tcBorders>
            <w:left w:val="single" w:sz="4" w:space="0" w:color="auto"/>
            <w:right w:val="single" w:sz="4" w:space="0" w:color="auto"/>
          </w:tcBorders>
          <w:vAlign w:val="center"/>
          <w:hideMark/>
        </w:tcPr>
        <w:p w14:paraId="2BFBBA68" w14:textId="77777777" w:rsidR="00D228CB" w:rsidRPr="00A51B9A" w:rsidRDefault="00D228CB" w:rsidP="00077F20"/>
      </w:tc>
      <w:tc>
        <w:tcPr>
          <w:tcW w:w="3065" w:type="dxa"/>
          <w:tcBorders>
            <w:top w:val="single" w:sz="4" w:space="0" w:color="auto"/>
            <w:left w:val="single" w:sz="4" w:space="0" w:color="auto"/>
            <w:bottom w:val="single" w:sz="4" w:space="0" w:color="auto"/>
            <w:right w:val="single" w:sz="4" w:space="0" w:color="auto"/>
          </w:tcBorders>
          <w:hideMark/>
        </w:tcPr>
        <w:p w14:paraId="5A0CE3DF" w14:textId="77777777" w:rsidR="00D228CB" w:rsidRPr="00FA2EF7" w:rsidRDefault="00D228CB" w:rsidP="00175D43">
          <w:pPr>
            <w:rPr>
              <w:rFonts w:ascii="Montserrat" w:hAnsi="Montserrat"/>
              <w:b/>
              <w:sz w:val="20"/>
              <w:szCs w:val="20"/>
            </w:rPr>
          </w:pPr>
          <w:r w:rsidRPr="00FA2EF7">
            <w:rPr>
              <w:rFonts w:ascii="Montserrat" w:hAnsi="Montserrat"/>
              <w:b/>
              <w:sz w:val="20"/>
              <w:szCs w:val="20"/>
            </w:rPr>
            <w:t xml:space="preserve">Original Effective Date: </w:t>
          </w:r>
        </w:p>
        <w:p w14:paraId="732ADF86" w14:textId="592E60E2" w:rsidR="00D228CB" w:rsidRPr="00A51B9A" w:rsidRDefault="00D228CB" w:rsidP="00175D43">
          <w:r w:rsidRPr="00FA2EF7">
            <w:rPr>
              <w:rFonts w:ascii="Montserrat" w:hAnsi="Montserrat"/>
              <w:sz w:val="20"/>
              <w:szCs w:val="20"/>
            </w:rPr>
            <w:t>March 11, 2020</w:t>
          </w:r>
        </w:p>
      </w:tc>
    </w:tr>
    <w:tr w:rsidR="00D228CB" w:rsidRPr="00A51B9A" w14:paraId="7A4700C3" w14:textId="77777777" w:rsidTr="00186FE9">
      <w:trPr>
        <w:trHeight w:val="405"/>
        <w:jc w:val="center"/>
      </w:trPr>
      <w:tc>
        <w:tcPr>
          <w:tcW w:w="0" w:type="auto"/>
          <w:vMerge/>
          <w:tcBorders>
            <w:left w:val="single" w:sz="4" w:space="0" w:color="auto"/>
            <w:bottom w:val="single" w:sz="4" w:space="0" w:color="auto"/>
            <w:right w:val="single" w:sz="4" w:space="0" w:color="auto"/>
          </w:tcBorders>
          <w:vAlign w:val="center"/>
        </w:tcPr>
        <w:p w14:paraId="66483DE4" w14:textId="77777777" w:rsidR="00D228CB" w:rsidRPr="00A51B9A" w:rsidRDefault="00D228CB" w:rsidP="00077F20"/>
      </w:tc>
      <w:tc>
        <w:tcPr>
          <w:tcW w:w="5161" w:type="dxa"/>
          <w:vMerge/>
          <w:tcBorders>
            <w:left w:val="single" w:sz="4" w:space="0" w:color="auto"/>
            <w:bottom w:val="single" w:sz="4" w:space="0" w:color="auto"/>
            <w:right w:val="single" w:sz="4" w:space="0" w:color="auto"/>
          </w:tcBorders>
          <w:vAlign w:val="center"/>
        </w:tcPr>
        <w:p w14:paraId="7C7B3BAD" w14:textId="77777777" w:rsidR="00D228CB" w:rsidRPr="00A51B9A" w:rsidRDefault="00D228CB" w:rsidP="00077F20"/>
      </w:tc>
      <w:tc>
        <w:tcPr>
          <w:tcW w:w="3065" w:type="dxa"/>
          <w:tcBorders>
            <w:top w:val="single" w:sz="4" w:space="0" w:color="auto"/>
            <w:left w:val="single" w:sz="4" w:space="0" w:color="auto"/>
            <w:bottom w:val="single" w:sz="4" w:space="0" w:color="auto"/>
            <w:right w:val="single" w:sz="4" w:space="0" w:color="auto"/>
          </w:tcBorders>
        </w:tcPr>
        <w:p w14:paraId="63A4EEAD" w14:textId="1E3CD97B" w:rsidR="00D228CB" w:rsidRPr="00FA2EF7" w:rsidRDefault="00D228CB" w:rsidP="00175D43">
          <w:pPr>
            <w:rPr>
              <w:rFonts w:ascii="Montserrat" w:hAnsi="Montserrat"/>
              <w:sz w:val="20"/>
              <w:szCs w:val="20"/>
            </w:rPr>
          </w:pPr>
          <w:r w:rsidRPr="00FA2EF7">
            <w:rPr>
              <w:rFonts w:ascii="Montserrat" w:hAnsi="Montserrat"/>
              <w:b/>
              <w:sz w:val="20"/>
              <w:szCs w:val="20"/>
            </w:rPr>
            <w:t xml:space="preserve">Revised Date: </w:t>
          </w:r>
        </w:p>
        <w:p w14:paraId="1EAD529D" w14:textId="39FFF3D1" w:rsidR="00D228CB" w:rsidRPr="003D07CD" w:rsidRDefault="003D07CD" w:rsidP="00175D43">
          <w:r w:rsidRPr="00FA2EF7">
            <w:rPr>
              <w:rFonts w:ascii="Montserrat" w:hAnsi="Montserrat"/>
              <w:sz w:val="20"/>
              <w:szCs w:val="20"/>
            </w:rPr>
            <w:t>May 11, 2020</w:t>
          </w:r>
        </w:p>
      </w:tc>
    </w:tr>
  </w:tbl>
  <w:p w14:paraId="3290C7ED" w14:textId="0EA4F434" w:rsidR="00D228CB" w:rsidRPr="00A51B9A" w:rsidRDefault="00D228CB" w:rsidP="00077F20">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3B8C"/>
    <w:multiLevelType w:val="hybridMultilevel"/>
    <w:tmpl w:val="2FCC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7546"/>
    <w:multiLevelType w:val="hybridMultilevel"/>
    <w:tmpl w:val="CF4E7868"/>
    <w:lvl w:ilvl="0" w:tplc="491A0164">
      <w:numFmt w:val="bullet"/>
      <w:lvlText w:val="•"/>
      <w:lvlJc w:val="left"/>
      <w:pPr>
        <w:ind w:left="1434" w:hanging="624"/>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2BD0F46"/>
    <w:multiLevelType w:val="hybridMultilevel"/>
    <w:tmpl w:val="B48CD8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00A25"/>
    <w:multiLevelType w:val="hybridMultilevel"/>
    <w:tmpl w:val="5BA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155"/>
    <w:multiLevelType w:val="hybridMultilevel"/>
    <w:tmpl w:val="AA226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531D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077464"/>
    <w:multiLevelType w:val="hybridMultilevel"/>
    <w:tmpl w:val="CF266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33D1B"/>
    <w:multiLevelType w:val="multilevel"/>
    <w:tmpl w:val="80720B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0277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7C40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E448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CE68FC"/>
    <w:multiLevelType w:val="hybridMultilevel"/>
    <w:tmpl w:val="80B40116"/>
    <w:lvl w:ilvl="0" w:tplc="F34441E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317C1F"/>
    <w:multiLevelType w:val="hybridMultilevel"/>
    <w:tmpl w:val="D254704E"/>
    <w:lvl w:ilvl="0" w:tplc="47A64246">
      <w:start w:val="2"/>
      <w:numFmt w:val="bullet"/>
      <w:lvlText w:val="-"/>
      <w:lvlJc w:val="left"/>
      <w:pPr>
        <w:ind w:left="720" w:hanging="360"/>
      </w:pPr>
      <w:rPr>
        <w:rFonts w:ascii="Calibri" w:eastAsiaTheme="minorHAnsi" w:hAnsi="Calibri" w:cs="Calibri" w:hint="default"/>
        <w:color w:val="0563C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A7563"/>
    <w:multiLevelType w:val="multilevel"/>
    <w:tmpl w:val="6312470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9B15E3"/>
    <w:multiLevelType w:val="hybridMultilevel"/>
    <w:tmpl w:val="BE12686C"/>
    <w:lvl w:ilvl="0" w:tplc="6A78E74A">
      <w:start w:val="1"/>
      <w:numFmt w:val="upperLetter"/>
      <w:lvlText w:val="%1."/>
      <w:lvlJc w:val="left"/>
      <w:pPr>
        <w:ind w:left="1657" w:hanging="349"/>
      </w:pPr>
      <w:rPr>
        <w:rFonts w:ascii="Times New Roman" w:eastAsia="Times New Roman" w:hAnsi="Times New Roman" w:cs="Times New Roman" w:hint="default"/>
        <w:b/>
        <w:bCs/>
        <w:sz w:val="19"/>
        <w:szCs w:val="19"/>
      </w:rPr>
    </w:lvl>
    <w:lvl w:ilvl="1" w:tplc="A4721534">
      <w:start w:val="1"/>
      <w:numFmt w:val="decimal"/>
      <w:lvlText w:val="%2."/>
      <w:lvlJc w:val="left"/>
      <w:pPr>
        <w:ind w:left="1935" w:hanging="240"/>
      </w:pPr>
      <w:rPr>
        <w:rFonts w:ascii="Times New Roman" w:eastAsia="Times New Roman" w:hAnsi="Times New Roman" w:cs="Times New Roman" w:hint="default"/>
        <w:w w:val="99"/>
        <w:sz w:val="19"/>
        <w:szCs w:val="19"/>
      </w:rPr>
    </w:lvl>
    <w:lvl w:ilvl="2" w:tplc="F198ECB0">
      <w:start w:val="1"/>
      <w:numFmt w:val="bullet"/>
      <w:lvlText w:val="•"/>
      <w:lvlJc w:val="left"/>
      <w:pPr>
        <w:ind w:left="3053" w:hanging="240"/>
      </w:pPr>
    </w:lvl>
    <w:lvl w:ilvl="3" w:tplc="BA446CC0">
      <w:start w:val="1"/>
      <w:numFmt w:val="bullet"/>
      <w:lvlText w:val="•"/>
      <w:lvlJc w:val="left"/>
      <w:pPr>
        <w:ind w:left="4171" w:hanging="240"/>
      </w:pPr>
    </w:lvl>
    <w:lvl w:ilvl="4" w:tplc="97D8CC28">
      <w:start w:val="1"/>
      <w:numFmt w:val="bullet"/>
      <w:lvlText w:val="•"/>
      <w:lvlJc w:val="left"/>
      <w:pPr>
        <w:ind w:left="5290" w:hanging="240"/>
      </w:pPr>
    </w:lvl>
    <w:lvl w:ilvl="5" w:tplc="A510D540">
      <w:start w:val="1"/>
      <w:numFmt w:val="bullet"/>
      <w:lvlText w:val="•"/>
      <w:lvlJc w:val="left"/>
      <w:pPr>
        <w:ind w:left="6408" w:hanging="240"/>
      </w:pPr>
    </w:lvl>
    <w:lvl w:ilvl="6" w:tplc="B6D6C9B6">
      <w:start w:val="1"/>
      <w:numFmt w:val="bullet"/>
      <w:lvlText w:val="•"/>
      <w:lvlJc w:val="left"/>
      <w:pPr>
        <w:ind w:left="7526" w:hanging="240"/>
      </w:pPr>
    </w:lvl>
    <w:lvl w:ilvl="7" w:tplc="FC308902">
      <w:start w:val="1"/>
      <w:numFmt w:val="bullet"/>
      <w:lvlText w:val="•"/>
      <w:lvlJc w:val="left"/>
      <w:pPr>
        <w:ind w:left="8645" w:hanging="240"/>
      </w:pPr>
    </w:lvl>
    <w:lvl w:ilvl="8" w:tplc="A49693EC">
      <w:start w:val="1"/>
      <w:numFmt w:val="bullet"/>
      <w:lvlText w:val="•"/>
      <w:lvlJc w:val="left"/>
      <w:pPr>
        <w:ind w:left="9763" w:hanging="240"/>
      </w:pPr>
    </w:lvl>
  </w:abstractNum>
  <w:abstractNum w:abstractNumId="15" w15:restartNumberingAfterBreak="0">
    <w:nsid w:val="62757AE9"/>
    <w:multiLevelType w:val="hybridMultilevel"/>
    <w:tmpl w:val="C7382E82"/>
    <w:lvl w:ilvl="0" w:tplc="0F0E0D84">
      <w:start w:val="2"/>
      <w:numFmt w:val="bullet"/>
      <w:lvlText w:val="-"/>
      <w:lvlJc w:val="left"/>
      <w:pPr>
        <w:ind w:left="720" w:hanging="360"/>
      </w:pPr>
      <w:rPr>
        <w:rFonts w:ascii="Calibri" w:eastAsiaTheme="minorHAnsi" w:hAnsi="Calibri" w:cs="Calibri" w:hint="default"/>
        <w:color w:val="0563C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04239"/>
    <w:multiLevelType w:val="multilevel"/>
    <w:tmpl w:val="8C7E4412"/>
    <w:lvl w:ilvl="0">
      <w:start w:val="3"/>
      <w:numFmt w:val="decimal"/>
      <w:lvlText w:val="%1"/>
      <w:lvlJc w:val="left"/>
      <w:pPr>
        <w:ind w:left="444" w:hanging="444"/>
      </w:pPr>
      <w:rPr>
        <w:rFonts w:hint="default"/>
      </w:rPr>
    </w:lvl>
    <w:lvl w:ilvl="1">
      <w:start w:val="1"/>
      <w:numFmt w:val="decimal"/>
      <w:lvlText w:val="%1.%2"/>
      <w:lvlJc w:val="left"/>
      <w:pPr>
        <w:ind w:left="849" w:hanging="444"/>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66D961E5"/>
    <w:multiLevelType w:val="hybridMultilevel"/>
    <w:tmpl w:val="765C234E"/>
    <w:lvl w:ilvl="0" w:tplc="B7D2A09C">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2047B1"/>
    <w:multiLevelType w:val="hybridMultilevel"/>
    <w:tmpl w:val="C0FAA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CD016D"/>
    <w:multiLevelType w:val="hybridMultilevel"/>
    <w:tmpl w:val="C9B84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B65D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7AAE48C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17"/>
  </w:num>
  <w:num w:numId="4">
    <w:abstractNumId w:val="19"/>
  </w:num>
  <w:num w:numId="5">
    <w:abstractNumId w:val="18"/>
  </w:num>
  <w:num w:numId="6">
    <w:abstractNumId w:val="5"/>
  </w:num>
  <w:num w:numId="7">
    <w:abstractNumId w:val="11"/>
  </w:num>
  <w:num w:numId="8">
    <w:abstractNumId w:val="3"/>
  </w:num>
  <w:num w:numId="9">
    <w:abstractNumId w:val="2"/>
  </w:num>
  <w:num w:numId="10">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9"/>
  </w:num>
  <w:num w:numId="12">
    <w:abstractNumId w:val="10"/>
  </w:num>
  <w:num w:numId="13">
    <w:abstractNumId w:val="8"/>
  </w:num>
  <w:num w:numId="14">
    <w:abstractNumId w:val="0"/>
  </w:num>
  <w:num w:numId="15">
    <w:abstractNumId w:val="21"/>
  </w:num>
  <w:num w:numId="16">
    <w:abstractNumId w:val="13"/>
  </w:num>
  <w:num w:numId="17">
    <w:abstractNumId w:val="7"/>
  </w:num>
  <w:num w:numId="18">
    <w:abstractNumId w:val="1"/>
  </w:num>
  <w:num w:numId="19">
    <w:abstractNumId w:val="20"/>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EF6"/>
    <w:rsid w:val="00024340"/>
    <w:rsid w:val="00037595"/>
    <w:rsid w:val="00077F20"/>
    <w:rsid w:val="00080D14"/>
    <w:rsid w:val="000D6A2D"/>
    <w:rsid w:val="000F7C01"/>
    <w:rsid w:val="00113F9F"/>
    <w:rsid w:val="00175D43"/>
    <w:rsid w:val="0018046D"/>
    <w:rsid w:val="00186FE9"/>
    <w:rsid w:val="002309A3"/>
    <w:rsid w:val="00271DC1"/>
    <w:rsid w:val="00284E90"/>
    <w:rsid w:val="002C168C"/>
    <w:rsid w:val="002F6194"/>
    <w:rsid w:val="002F64EE"/>
    <w:rsid w:val="003122EC"/>
    <w:rsid w:val="0036657C"/>
    <w:rsid w:val="00395E6A"/>
    <w:rsid w:val="003A50F9"/>
    <w:rsid w:val="003A7E70"/>
    <w:rsid w:val="003D07CD"/>
    <w:rsid w:val="003F1BE6"/>
    <w:rsid w:val="004C5801"/>
    <w:rsid w:val="004F178D"/>
    <w:rsid w:val="00503D2F"/>
    <w:rsid w:val="005471A1"/>
    <w:rsid w:val="005A3540"/>
    <w:rsid w:val="005B6EE5"/>
    <w:rsid w:val="005C7B79"/>
    <w:rsid w:val="005E67EB"/>
    <w:rsid w:val="00605776"/>
    <w:rsid w:val="006157E2"/>
    <w:rsid w:val="00620AC0"/>
    <w:rsid w:val="00657833"/>
    <w:rsid w:val="0067057A"/>
    <w:rsid w:val="00671DEE"/>
    <w:rsid w:val="006F79E7"/>
    <w:rsid w:val="00707F04"/>
    <w:rsid w:val="0075002E"/>
    <w:rsid w:val="00751B6D"/>
    <w:rsid w:val="00762FBC"/>
    <w:rsid w:val="00774100"/>
    <w:rsid w:val="007961E1"/>
    <w:rsid w:val="007B1788"/>
    <w:rsid w:val="007C1EF6"/>
    <w:rsid w:val="007E19F0"/>
    <w:rsid w:val="007E4ABA"/>
    <w:rsid w:val="00804B86"/>
    <w:rsid w:val="008218DD"/>
    <w:rsid w:val="00825117"/>
    <w:rsid w:val="008355B5"/>
    <w:rsid w:val="00842438"/>
    <w:rsid w:val="00850D24"/>
    <w:rsid w:val="008C76D8"/>
    <w:rsid w:val="008D1B9B"/>
    <w:rsid w:val="008D385B"/>
    <w:rsid w:val="008E249A"/>
    <w:rsid w:val="008E309F"/>
    <w:rsid w:val="00900647"/>
    <w:rsid w:val="0090665C"/>
    <w:rsid w:val="0091366C"/>
    <w:rsid w:val="00930E69"/>
    <w:rsid w:val="00962B79"/>
    <w:rsid w:val="00964A68"/>
    <w:rsid w:val="009A7962"/>
    <w:rsid w:val="009C1905"/>
    <w:rsid w:val="009D3E0A"/>
    <w:rsid w:val="009E39D2"/>
    <w:rsid w:val="00A03EE0"/>
    <w:rsid w:val="00A231F2"/>
    <w:rsid w:val="00A36834"/>
    <w:rsid w:val="00A40976"/>
    <w:rsid w:val="00A4384A"/>
    <w:rsid w:val="00A4598B"/>
    <w:rsid w:val="00A51B9A"/>
    <w:rsid w:val="00A57FC0"/>
    <w:rsid w:val="00A75114"/>
    <w:rsid w:val="00A840ED"/>
    <w:rsid w:val="00AB059A"/>
    <w:rsid w:val="00AD0D26"/>
    <w:rsid w:val="00B55546"/>
    <w:rsid w:val="00B666E9"/>
    <w:rsid w:val="00B740AD"/>
    <w:rsid w:val="00B94086"/>
    <w:rsid w:val="00BA26AA"/>
    <w:rsid w:val="00BD16AF"/>
    <w:rsid w:val="00BF2AA1"/>
    <w:rsid w:val="00C11465"/>
    <w:rsid w:val="00C16848"/>
    <w:rsid w:val="00C27890"/>
    <w:rsid w:val="00C43A3A"/>
    <w:rsid w:val="00C44BD4"/>
    <w:rsid w:val="00C90315"/>
    <w:rsid w:val="00CC29EA"/>
    <w:rsid w:val="00CD006F"/>
    <w:rsid w:val="00CE4D0B"/>
    <w:rsid w:val="00D04244"/>
    <w:rsid w:val="00D228CB"/>
    <w:rsid w:val="00D23E54"/>
    <w:rsid w:val="00D53923"/>
    <w:rsid w:val="00D640BA"/>
    <w:rsid w:val="00DA7DA2"/>
    <w:rsid w:val="00DC191B"/>
    <w:rsid w:val="00DE634D"/>
    <w:rsid w:val="00E1070B"/>
    <w:rsid w:val="00E20C80"/>
    <w:rsid w:val="00E225F2"/>
    <w:rsid w:val="00E36E3D"/>
    <w:rsid w:val="00EB2415"/>
    <w:rsid w:val="00EF0530"/>
    <w:rsid w:val="00F64A38"/>
    <w:rsid w:val="00FA2EF7"/>
    <w:rsid w:val="00FB515C"/>
    <w:rsid w:val="00FE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92C55"/>
  <w15:chartTrackingRefBased/>
  <w15:docId w15:val="{D0474999-0338-4FEE-9FC7-9C6DDB24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9"/>
    <w:semiHidden/>
    <w:unhideWhenUsed/>
    <w:qFormat/>
    <w:rsid w:val="00077F20"/>
    <w:pPr>
      <w:widowControl w:val="0"/>
      <w:spacing w:after="0" w:line="240" w:lineRule="auto"/>
      <w:ind w:left="254"/>
      <w:outlineLvl w:val="3"/>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1EF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C1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6AF"/>
  </w:style>
  <w:style w:type="paragraph" w:styleId="Footer">
    <w:name w:val="footer"/>
    <w:basedOn w:val="Normal"/>
    <w:link w:val="FooterChar"/>
    <w:uiPriority w:val="99"/>
    <w:unhideWhenUsed/>
    <w:rsid w:val="00BD1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6AF"/>
  </w:style>
  <w:style w:type="character" w:styleId="Strong">
    <w:name w:val="Strong"/>
    <w:basedOn w:val="DefaultParagraphFont"/>
    <w:uiPriority w:val="22"/>
    <w:qFormat/>
    <w:rsid w:val="00080D14"/>
    <w:rPr>
      <w:b/>
      <w:bCs/>
    </w:rPr>
  </w:style>
  <w:style w:type="paragraph" w:styleId="ListParagraph">
    <w:name w:val="List Paragraph"/>
    <w:basedOn w:val="Normal"/>
    <w:uiPriority w:val="34"/>
    <w:qFormat/>
    <w:rsid w:val="00E1070B"/>
    <w:pPr>
      <w:ind w:left="720"/>
      <w:contextualSpacing/>
    </w:pPr>
  </w:style>
  <w:style w:type="character" w:customStyle="1" w:styleId="Heading4Char">
    <w:name w:val="Heading 4 Char"/>
    <w:basedOn w:val="DefaultParagraphFont"/>
    <w:link w:val="Heading4"/>
    <w:uiPriority w:val="99"/>
    <w:semiHidden/>
    <w:rsid w:val="00077F20"/>
    <w:rPr>
      <w:rFonts w:ascii="Times New Roman" w:eastAsia="Times New Roman" w:hAnsi="Times New Roman" w:cs="Times New Roman"/>
      <w:b/>
      <w:bCs/>
      <w:sz w:val="19"/>
      <w:szCs w:val="19"/>
    </w:rPr>
  </w:style>
  <w:style w:type="paragraph" w:styleId="BodyText">
    <w:name w:val="Body Text"/>
    <w:basedOn w:val="Normal"/>
    <w:link w:val="BodyTextChar"/>
    <w:uiPriority w:val="99"/>
    <w:semiHidden/>
    <w:unhideWhenUsed/>
    <w:rsid w:val="00077F20"/>
    <w:pPr>
      <w:widowControl w:val="0"/>
      <w:spacing w:after="0" w:line="240" w:lineRule="auto"/>
      <w:ind w:left="832"/>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99"/>
    <w:semiHidden/>
    <w:rsid w:val="00077F20"/>
    <w:rPr>
      <w:rFonts w:ascii="Times New Roman" w:eastAsia="Times New Roman" w:hAnsi="Times New Roman" w:cs="Times New Roman"/>
      <w:sz w:val="19"/>
      <w:szCs w:val="19"/>
    </w:rPr>
  </w:style>
  <w:style w:type="table" w:customStyle="1" w:styleId="TableGrid1">
    <w:name w:val="Table Grid1"/>
    <w:basedOn w:val="TableNormal"/>
    <w:uiPriority w:val="59"/>
    <w:rsid w:val="00077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3A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F9"/>
    <w:rPr>
      <w:rFonts w:ascii="Segoe UI" w:hAnsi="Segoe UI" w:cs="Segoe UI"/>
      <w:sz w:val="18"/>
      <w:szCs w:val="18"/>
    </w:rPr>
  </w:style>
  <w:style w:type="character" w:styleId="CommentReference">
    <w:name w:val="annotation reference"/>
    <w:basedOn w:val="DefaultParagraphFont"/>
    <w:uiPriority w:val="99"/>
    <w:semiHidden/>
    <w:unhideWhenUsed/>
    <w:rsid w:val="00C16848"/>
    <w:rPr>
      <w:sz w:val="16"/>
      <w:szCs w:val="16"/>
    </w:rPr>
  </w:style>
  <w:style w:type="paragraph" w:styleId="CommentText">
    <w:name w:val="annotation text"/>
    <w:basedOn w:val="Normal"/>
    <w:link w:val="CommentTextChar"/>
    <w:uiPriority w:val="99"/>
    <w:semiHidden/>
    <w:unhideWhenUsed/>
    <w:rsid w:val="00C16848"/>
    <w:pPr>
      <w:spacing w:line="240" w:lineRule="auto"/>
    </w:pPr>
    <w:rPr>
      <w:sz w:val="20"/>
      <w:szCs w:val="20"/>
    </w:rPr>
  </w:style>
  <w:style w:type="character" w:customStyle="1" w:styleId="CommentTextChar">
    <w:name w:val="Comment Text Char"/>
    <w:basedOn w:val="DefaultParagraphFont"/>
    <w:link w:val="CommentText"/>
    <w:uiPriority w:val="99"/>
    <w:semiHidden/>
    <w:rsid w:val="00C16848"/>
    <w:rPr>
      <w:sz w:val="20"/>
      <w:szCs w:val="20"/>
    </w:rPr>
  </w:style>
  <w:style w:type="paragraph" w:styleId="CommentSubject">
    <w:name w:val="annotation subject"/>
    <w:basedOn w:val="CommentText"/>
    <w:next w:val="CommentText"/>
    <w:link w:val="CommentSubjectChar"/>
    <w:uiPriority w:val="99"/>
    <w:semiHidden/>
    <w:unhideWhenUsed/>
    <w:rsid w:val="00C16848"/>
    <w:rPr>
      <w:b/>
      <w:bCs/>
    </w:rPr>
  </w:style>
  <w:style w:type="character" w:customStyle="1" w:styleId="CommentSubjectChar">
    <w:name w:val="Comment Subject Char"/>
    <w:basedOn w:val="CommentTextChar"/>
    <w:link w:val="CommentSubject"/>
    <w:uiPriority w:val="99"/>
    <w:semiHidden/>
    <w:rsid w:val="00C16848"/>
    <w:rPr>
      <w:b/>
      <w:bCs/>
      <w:sz w:val="20"/>
      <w:szCs w:val="20"/>
    </w:rPr>
  </w:style>
  <w:style w:type="character" w:styleId="Hyperlink">
    <w:name w:val="Hyperlink"/>
    <w:basedOn w:val="DefaultParagraphFont"/>
    <w:uiPriority w:val="99"/>
    <w:unhideWhenUsed/>
    <w:rsid w:val="00B740AD"/>
    <w:rPr>
      <w:color w:val="0563C1"/>
      <w:u w:val="single"/>
    </w:rPr>
  </w:style>
  <w:style w:type="character" w:styleId="FollowedHyperlink">
    <w:name w:val="FollowedHyperlink"/>
    <w:basedOn w:val="DefaultParagraphFont"/>
    <w:uiPriority w:val="99"/>
    <w:semiHidden/>
    <w:unhideWhenUsed/>
    <w:rsid w:val="00E20C80"/>
    <w:rPr>
      <w:color w:val="954F72" w:themeColor="followedHyperlink"/>
      <w:u w:val="single"/>
    </w:rPr>
  </w:style>
  <w:style w:type="character" w:styleId="Emphasis">
    <w:name w:val="Emphasis"/>
    <w:basedOn w:val="DefaultParagraphFont"/>
    <w:uiPriority w:val="20"/>
    <w:qFormat/>
    <w:rsid w:val="00DA7DA2"/>
    <w:rPr>
      <w:i/>
      <w:iCs/>
    </w:rPr>
  </w:style>
  <w:style w:type="character" w:styleId="UnresolvedMention">
    <w:name w:val="Unresolved Mention"/>
    <w:basedOn w:val="DefaultParagraphFont"/>
    <w:uiPriority w:val="99"/>
    <w:semiHidden/>
    <w:unhideWhenUsed/>
    <w:rsid w:val="00FA2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8724">
      <w:bodyDiv w:val="1"/>
      <w:marLeft w:val="0"/>
      <w:marRight w:val="0"/>
      <w:marTop w:val="0"/>
      <w:marBottom w:val="0"/>
      <w:divBdr>
        <w:top w:val="none" w:sz="0" w:space="0" w:color="auto"/>
        <w:left w:val="none" w:sz="0" w:space="0" w:color="auto"/>
        <w:bottom w:val="none" w:sz="0" w:space="0" w:color="auto"/>
        <w:right w:val="none" w:sz="0" w:space="0" w:color="auto"/>
      </w:divBdr>
    </w:div>
    <w:div w:id="90664254">
      <w:bodyDiv w:val="1"/>
      <w:marLeft w:val="0"/>
      <w:marRight w:val="0"/>
      <w:marTop w:val="0"/>
      <w:marBottom w:val="0"/>
      <w:divBdr>
        <w:top w:val="none" w:sz="0" w:space="0" w:color="auto"/>
        <w:left w:val="none" w:sz="0" w:space="0" w:color="auto"/>
        <w:bottom w:val="none" w:sz="0" w:space="0" w:color="auto"/>
        <w:right w:val="none" w:sz="0" w:space="0" w:color="auto"/>
      </w:divBdr>
    </w:div>
    <w:div w:id="363990486">
      <w:bodyDiv w:val="1"/>
      <w:marLeft w:val="0"/>
      <w:marRight w:val="0"/>
      <w:marTop w:val="0"/>
      <w:marBottom w:val="0"/>
      <w:divBdr>
        <w:top w:val="none" w:sz="0" w:space="0" w:color="auto"/>
        <w:left w:val="none" w:sz="0" w:space="0" w:color="auto"/>
        <w:bottom w:val="none" w:sz="0" w:space="0" w:color="auto"/>
        <w:right w:val="none" w:sz="0" w:space="0" w:color="auto"/>
      </w:divBdr>
    </w:div>
    <w:div w:id="374307284">
      <w:bodyDiv w:val="1"/>
      <w:marLeft w:val="0"/>
      <w:marRight w:val="0"/>
      <w:marTop w:val="0"/>
      <w:marBottom w:val="0"/>
      <w:divBdr>
        <w:top w:val="none" w:sz="0" w:space="0" w:color="auto"/>
        <w:left w:val="none" w:sz="0" w:space="0" w:color="auto"/>
        <w:bottom w:val="none" w:sz="0" w:space="0" w:color="auto"/>
        <w:right w:val="none" w:sz="0" w:space="0" w:color="auto"/>
      </w:divBdr>
    </w:div>
    <w:div w:id="722338023">
      <w:bodyDiv w:val="1"/>
      <w:marLeft w:val="0"/>
      <w:marRight w:val="0"/>
      <w:marTop w:val="0"/>
      <w:marBottom w:val="0"/>
      <w:divBdr>
        <w:top w:val="none" w:sz="0" w:space="0" w:color="auto"/>
        <w:left w:val="none" w:sz="0" w:space="0" w:color="auto"/>
        <w:bottom w:val="none" w:sz="0" w:space="0" w:color="auto"/>
        <w:right w:val="none" w:sz="0" w:space="0" w:color="auto"/>
      </w:divBdr>
    </w:div>
    <w:div w:id="820149330">
      <w:bodyDiv w:val="1"/>
      <w:marLeft w:val="0"/>
      <w:marRight w:val="0"/>
      <w:marTop w:val="0"/>
      <w:marBottom w:val="0"/>
      <w:divBdr>
        <w:top w:val="none" w:sz="0" w:space="0" w:color="auto"/>
        <w:left w:val="none" w:sz="0" w:space="0" w:color="auto"/>
        <w:bottom w:val="none" w:sz="0" w:space="0" w:color="auto"/>
        <w:right w:val="none" w:sz="0" w:space="0" w:color="auto"/>
      </w:divBdr>
    </w:div>
    <w:div w:id="1066798762">
      <w:bodyDiv w:val="1"/>
      <w:marLeft w:val="0"/>
      <w:marRight w:val="0"/>
      <w:marTop w:val="0"/>
      <w:marBottom w:val="0"/>
      <w:divBdr>
        <w:top w:val="none" w:sz="0" w:space="0" w:color="auto"/>
        <w:left w:val="none" w:sz="0" w:space="0" w:color="auto"/>
        <w:bottom w:val="none" w:sz="0" w:space="0" w:color="auto"/>
        <w:right w:val="none" w:sz="0" w:space="0" w:color="auto"/>
      </w:divBdr>
    </w:div>
    <w:div w:id="1495410427">
      <w:bodyDiv w:val="1"/>
      <w:marLeft w:val="0"/>
      <w:marRight w:val="0"/>
      <w:marTop w:val="0"/>
      <w:marBottom w:val="0"/>
      <w:divBdr>
        <w:top w:val="none" w:sz="0" w:space="0" w:color="auto"/>
        <w:left w:val="none" w:sz="0" w:space="0" w:color="auto"/>
        <w:bottom w:val="none" w:sz="0" w:space="0" w:color="auto"/>
        <w:right w:val="none" w:sz="0" w:space="0" w:color="auto"/>
      </w:divBdr>
    </w:div>
    <w:div w:id="1519001378">
      <w:bodyDiv w:val="1"/>
      <w:marLeft w:val="0"/>
      <w:marRight w:val="0"/>
      <w:marTop w:val="0"/>
      <w:marBottom w:val="0"/>
      <w:divBdr>
        <w:top w:val="none" w:sz="0" w:space="0" w:color="auto"/>
        <w:left w:val="none" w:sz="0" w:space="0" w:color="auto"/>
        <w:bottom w:val="none" w:sz="0" w:space="0" w:color="auto"/>
        <w:right w:val="none" w:sz="0" w:space="0" w:color="auto"/>
      </w:divBdr>
    </w:div>
    <w:div w:id="1643151326">
      <w:bodyDiv w:val="1"/>
      <w:marLeft w:val="0"/>
      <w:marRight w:val="0"/>
      <w:marTop w:val="0"/>
      <w:marBottom w:val="0"/>
      <w:divBdr>
        <w:top w:val="none" w:sz="0" w:space="0" w:color="auto"/>
        <w:left w:val="none" w:sz="0" w:space="0" w:color="auto"/>
        <w:bottom w:val="none" w:sz="0" w:space="0" w:color="auto"/>
        <w:right w:val="none" w:sz="0" w:space="0" w:color="auto"/>
      </w:divBdr>
    </w:div>
    <w:div w:id="1738749098">
      <w:bodyDiv w:val="1"/>
      <w:marLeft w:val="0"/>
      <w:marRight w:val="0"/>
      <w:marTop w:val="0"/>
      <w:marBottom w:val="0"/>
      <w:divBdr>
        <w:top w:val="none" w:sz="0" w:space="0" w:color="auto"/>
        <w:left w:val="none" w:sz="0" w:space="0" w:color="auto"/>
        <w:bottom w:val="none" w:sz="0" w:space="0" w:color="auto"/>
        <w:right w:val="none" w:sz="0" w:space="0" w:color="auto"/>
      </w:divBdr>
    </w:div>
    <w:div w:id="1998603939">
      <w:bodyDiv w:val="1"/>
      <w:marLeft w:val="0"/>
      <w:marRight w:val="0"/>
      <w:marTop w:val="0"/>
      <w:marBottom w:val="0"/>
      <w:divBdr>
        <w:top w:val="none" w:sz="0" w:space="0" w:color="auto"/>
        <w:left w:val="none" w:sz="0" w:space="0" w:color="auto"/>
        <w:bottom w:val="none" w:sz="0" w:space="0" w:color="auto"/>
        <w:right w:val="none" w:sz="0" w:space="0" w:color="auto"/>
      </w:divBdr>
    </w:div>
    <w:div w:id="21074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89CF-62D7-1A41-8BDC-AEDC588F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Shantae Johnson</dc:creator>
  <cp:keywords/>
  <dc:description/>
  <cp:lastModifiedBy>Robert B Swetlic</cp:lastModifiedBy>
  <cp:revision>3</cp:revision>
  <cp:lastPrinted>2020-03-11T17:40:00Z</cp:lastPrinted>
  <dcterms:created xsi:type="dcterms:W3CDTF">2020-05-12T11:27:00Z</dcterms:created>
  <dcterms:modified xsi:type="dcterms:W3CDTF">2020-05-18T14:42:00Z</dcterms:modified>
</cp:coreProperties>
</file>