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57A3" w14:textId="3802FC15" w:rsidR="00C466E6" w:rsidRDefault="00BD3C73" w:rsidP="00C466E6">
      <w:pPr>
        <w:ind w:left="180" w:right="-90"/>
        <w:jc w:val="both"/>
        <w:rPr>
          <w:rFonts w:asciiTheme="minorHAnsi" w:hAnsiTheme="minorHAnsi" w:cstheme="minorHAnsi"/>
          <w:sz w:val="16"/>
          <w:szCs w:val="16"/>
        </w:rPr>
      </w:pPr>
      <w:r>
        <w:rPr>
          <w:noProof/>
        </w:rPr>
        <w:drawing>
          <wp:anchor distT="0" distB="0" distL="114300" distR="114300" simplePos="0" relativeHeight="251659264" behindDoc="1" locked="0" layoutInCell="1" allowOverlap="1" wp14:anchorId="7FC2AC65" wp14:editId="5AD81411">
            <wp:simplePos x="0" y="0"/>
            <wp:positionH relativeFrom="column">
              <wp:posOffset>-901700</wp:posOffset>
            </wp:positionH>
            <wp:positionV relativeFrom="paragraph">
              <wp:posOffset>-909955</wp:posOffset>
            </wp:positionV>
            <wp:extent cx="7759337" cy="10041336"/>
            <wp:effectExtent l="0" t="0" r="63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_wpst.jpg"/>
                    <pic:cNvPicPr/>
                  </pic:nvPicPr>
                  <pic:blipFill>
                    <a:blip r:embed="rId7"/>
                    <a:stretch>
                      <a:fillRect/>
                    </a:stretch>
                  </pic:blipFill>
                  <pic:spPr>
                    <a:xfrm>
                      <a:off x="0" y="0"/>
                      <a:ext cx="7759337" cy="10041336"/>
                    </a:xfrm>
                    <a:prstGeom prst="rect">
                      <a:avLst/>
                    </a:prstGeom>
                  </pic:spPr>
                </pic:pic>
              </a:graphicData>
            </a:graphic>
            <wp14:sizeRelH relativeFrom="page">
              <wp14:pctWidth>0</wp14:pctWidth>
            </wp14:sizeRelH>
            <wp14:sizeRelV relativeFrom="page">
              <wp14:pctHeight>0</wp14:pctHeight>
            </wp14:sizeRelV>
          </wp:anchor>
        </w:drawing>
      </w:r>
    </w:p>
    <w:p w14:paraId="66C2C6DA" w14:textId="7F0BA112" w:rsidR="0082262D" w:rsidRDefault="0082262D" w:rsidP="00C466E6">
      <w:pPr>
        <w:ind w:left="180" w:right="-90"/>
        <w:jc w:val="both"/>
        <w:rPr>
          <w:rFonts w:asciiTheme="minorHAnsi" w:hAnsiTheme="minorHAnsi" w:cstheme="minorHAnsi"/>
          <w:sz w:val="16"/>
          <w:szCs w:val="16"/>
        </w:rPr>
      </w:pPr>
    </w:p>
    <w:p w14:paraId="595393B4" w14:textId="424C3A05" w:rsidR="0082262D" w:rsidRDefault="0082262D" w:rsidP="00C466E6">
      <w:pPr>
        <w:ind w:left="180" w:right="-90"/>
        <w:jc w:val="both"/>
        <w:rPr>
          <w:rFonts w:asciiTheme="minorHAnsi" w:hAnsiTheme="minorHAnsi" w:cstheme="minorHAnsi"/>
          <w:sz w:val="16"/>
          <w:szCs w:val="16"/>
        </w:rPr>
      </w:pPr>
    </w:p>
    <w:p w14:paraId="7656398D" w14:textId="77777777" w:rsidR="0082262D" w:rsidRPr="00D57ABF" w:rsidRDefault="0082262D" w:rsidP="00C466E6">
      <w:pPr>
        <w:ind w:left="180" w:right="-90"/>
        <w:jc w:val="both"/>
        <w:rPr>
          <w:rFonts w:asciiTheme="minorHAnsi" w:hAnsiTheme="minorHAnsi" w:cstheme="minorHAnsi"/>
          <w:sz w:val="16"/>
          <w:szCs w:val="16"/>
        </w:rPr>
      </w:pPr>
    </w:p>
    <w:p w14:paraId="64EADC44" w14:textId="527ECF46" w:rsidR="0082262D" w:rsidRDefault="00C466E6" w:rsidP="00C466E6">
      <w:pPr>
        <w:ind w:left="180" w:right="-90"/>
        <w:jc w:val="both"/>
        <w:rPr>
          <w:rFonts w:asciiTheme="minorHAnsi" w:hAnsiTheme="minorHAnsi" w:cstheme="minorHAnsi"/>
          <w:sz w:val="16"/>
          <w:szCs w:val="16"/>
        </w:rPr>
      </w:pPr>
      <w:r w:rsidRPr="00D57ABF">
        <w:rPr>
          <w:rFonts w:asciiTheme="minorHAnsi" w:hAnsiTheme="minorHAnsi" w:cstheme="minorHAnsi"/>
          <w:sz w:val="16"/>
          <w:szCs w:val="16"/>
        </w:rPr>
        <w:softHyphen/>
      </w:r>
      <w:r w:rsidRPr="00D57ABF">
        <w:rPr>
          <w:rFonts w:asciiTheme="minorHAnsi" w:hAnsiTheme="minorHAnsi" w:cstheme="minorHAnsi"/>
          <w:sz w:val="16"/>
          <w:szCs w:val="16"/>
        </w:rPr>
        <w:softHyphen/>
      </w:r>
      <w:r w:rsidRPr="00D57ABF">
        <w:rPr>
          <w:rFonts w:asciiTheme="minorHAnsi" w:hAnsiTheme="minorHAnsi" w:cstheme="minorHAnsi"/>
          <w:sz w:val="16"/>
          <w:szCs w:val="16"/>
        </w:rPr>
        <w:softHyphen/>
      </w:r>
    </w:p>
    <w:p w14:paraId="21111B42" w14:textId="77777777" w:rsidR="0082262D" w:rsidRDefault="0082262D" w:rsidP="00C466E6">
      <w:pPr>
        <w:ind w:left="180" w:right="-90"/>
        <w:jc w:val="both"/>
        <w:rPr>
          <w:rFonts w:asciiTheme="minorHAnsi" w:hAnsiTheme="minorHAnsi" w:cstheme="minorHAnsi"/>
          <w:sz w:val="16"/>
          <w:szCs w:val="16"/>
        </w:rPr>
      </w:pPr>
    </w:p>
    <w:p w14:paraId="284F84CD" w14:textId="791FFC29" w:rsidR="0082262D" w:rsidRPr="00D57ABF" w:rsidRDefault="0082262D" w:rsidP="00C466E6">
      <w:pPr>
        <w:ind w:left="180" w:right="-90"/>
        <w:jc w:val="both"/>
        <w:rPr>
          <w:rFonts w:asciiTheme="minorHAnsi" w:hAnsiTheme="minorHAnsi" w:cstheme="minorHAnsi"/>
          <w:sz w:val="16"/>
          <w:szCs w:val="16"/>
        </w:rPr>
      </w:pPr>
    </w:p>
    <w:p w14:paraId="7FFBACDE" w14:textId="3839D657" w:rsidR="00BD3C73" w:rsidRPr="00BD3C73" w:rsidRDefault="00BD3C73" w:rsidP="00BD3C73">
      <w:pPr>
        <w:spacing w:before="240" w:after="120" w:line="257" w:lineRule="auto"/>
        <w:jc w:val="center"/>
        <w:rPr>
          <w:rFonts w:ascii="Montserrat Black" w:eastAsiaTheme="minorHAnsi" w:hAnsi="Montserrat Black" w:cstheme="minorBidi"/>
          <w:color w:val="194D34"/>
          <w:sz w:val="32"/>
          <w:szCs w:val="32"/>
        </w:rPr>
      </w:pPr>
      <w:r>
        <w:rPr>
          <w:rFonts w:ascii="Montserrat Black" w:eastAsiaTheme="minorHAnsi" w:hAnsi="Montserrat Black" w:cstheme="minorBidi"/>
          <w:color w:val="194D34"/>
          <w:sz w:val="32"/>
          <w:szCs w:val="32"/>
        </w:rPr>
        <w:br/>
      </w:r>
      <w:r w:rsidRPr="00BD3C73">
        <w:rPr>
          <w:rFonts w:ascii="Montserrat Black" w:eastAsiaTheme="minorHAnsi" w:hAnsi="Montserrat Black" w:cstheme="minorBidi"/>
          <w:color w:val="194D34"/>
          <w:sz w:val="32"/>
          <w:szCs w:val="32"/>
        </w:rPr>
        <w:t>Airport Department</w:t>
      </w:r>
      <w:r>
        <w:rPr>
          <w:rFonts w:ascii="Montserrat Black" w:eastAsiaTheme="minorHAnsi" w:hAnsi="Montserrat Black" w:cstheme="minorBidi"/>
          <w:color w:val="194D34"/>
          <w:sz w:val="32"/>
          <w:szCs w:val="32"/>
        </w:rPr>
        <w:br/>
      </w:r>
      <w:r w:rsidRPr="00BD3C73">
        <w:rPr>
          <w:rFonts w:ascii="Montserrat" w:eastAsiaTheme="minorHAnsi" w:hAnsi="Montserrat" w:cstheme="minorBidi"/>
          <w:color w:val="194D34"/>
          <w:szCs w:val="24"/>
        </w:rPr>
        <w:t>Daily Screening Policy</w:t>
      </w:r>
      <w:r>
        <w:rPr>
          <w:rFonts w:ascii="Montserrat" w:eastAsiaTheme="minorHAnsi" w:hAnsi="Montserrat" w:cstheme="minorBidi"/>
          <w:color w:val="194D34"/>
          <w:szCs w:val="24"/>
        </w:rPr>
        <w:t xml:space="preserve"> &amp; Safe Workplace Protocol</w:t>
      </w:r>
    </w:p>
    <w:p w14:paraId="36DDF2C7" w14:textId="0FF6EA92" w:rsidR="0082262D" w:rsidRPr="00BD3C73" w:rsidRDefault="0082262D" w:rsidP="00BD3C73">
      <w:pPr>
        <w:spacing w:before="240" w:after="120" w:line="257" w:lineRule="auto"/>
        <w:rPr>
          <w:rFonts w:asciiTheme="minorHAnsi" w:eastAsiaTheme="minorHAnsi" w:hAnsiTheme="minorHAnsi" w:cstheme="minorBidi"/>
          <w:b/>
          <w:color w:val="194546"/>
          <w:szCs w:val="24"/>
        </w:rPr>
      </w:pPr>
      <w:r w:rsidRPr="00BD3C73">
        <w:rPr>
          <w:rFonts w:asciiTheme="minorHAnsi" w:eastAsiaTheme="minorHAnsi" w:hAnsiTheme="minorHAnsi" w:cstheme="minorBidi"/>
          <w:b/>
          <w:color w:val="194546"/>
          <w:szCs w:val="24"/>
        </w:rPr>
        <w:t xml:space="preserve">POLICY </w:t>
      </w:r>
      <w:r w:rsidR="00BD3C73">
        <w:rPr>
          <w:rFonts w:asciiTheme="minorHAnsi" w:eastAsiaTheme="minorHAnsi" w:hAnsiTheme="minorHAnsi" w:cstheme="minorBidi"/>
          <w:b/>
          <w:color w:val="194546"/>
          <w:szCs w:val="24"/>
        </w:rPr>
        <w:br/>
      </w:r>
      <w:r w:rsidRPr="0082262D">
        <w:rPr>
          <w:rFonts w:asciiTheme="minorHAnsi" w:eastAsiaTheme="minorHAnsi" w:hAnsiTheme="minorHAnsi" w:cstheme="minorBidi"/>
          <w:szCs w:val="24"/>
        </w:rPr>
        <w:t>All individuals arriving at the Coleman A. Young International Airport (KDET) must submit to a COVID-19 Coronavirus health screening, prior to entry. Workplace practices must be in place to minimize the risk of transmitting the virus.</w:t>
      </w:r>
    </w:p>
    <w:p w14:paraId="4E6EC352" w14:textId="0E91A222" w:rsidR="0082262D" w:rsidRPr="00BD3C73" w:rsidRDefault="00BD3C73" w:rsidP="0082262D">
      <w:pPr>
        <w:spacing w:before="120"/>
        <w:jc w:val="both"/>
        <w:rPr>
          <w:rFonts w:asciiTheme="minorHAnsi" w:eastAsiaTheme="minorHAnsi" w:hAnsiTheme="minorHAnsi" w:cstheme="minorBidi"/>
          <w:b/>
          <w:color w:val="194546"/>
          <w:szCs w:val="24"/>
        </w:rPr>
      </w:pPr>
      <w:r>
        <w:rPr>
          <w:rFonts w:asciiTheme="minorHAnsi" w:eastAsiaTheme="minorHAnsi" w:hAnsiTheme="minorHAnsi" w:cstheme="minorBidi"/>
          <w:b/>
          <w:color w:val="194546"/>
          <w:szCs w:val="24"/>
        </w:rPr>
        <w:br/>
      </w:r>
      <w:r w:rsidR="0082262D" w:rsidRPr="00BD3C73">
        <w:rPr>
          <w:rFonts w:asciiTheme="minorHAnsi" w:eastAsiaTheme="minorHAnsi" w:hAnsiTheme="minorHAnsi" w:cstheme="minorBidi"/>
          <w:b/>
          <w:color w:val="194546"/>
          <w:szCs w:val="24"/>
        </w:rPr>
        <w:t>DURATION</w:t>
      </w:r>
      <w:r>
        <w:rPr>
          <w:rFonts w:asciiTheme="minorHAnsi" w:eastAsiaTheme="minorHAnsi" w:hAnsiTheme="minorHAnsi" w:cstheme="minorBidi"/>
          <w:b/>
          <w:color w:val="194546"/>
          <w:szCs w:val="24"/>
        </w:rPr>
        <w:br/>
      </w:r>
      <w:r w:rsidR="0082262D" w:rsidRPr="0082262D">
        <w:rPr>
          <w:rFonts w:asciiTheme="minorHAnsi" w:eastAsiaTheme="minorHAnsi" w:hAnsiTheme="minorHAnsi" w:cstheme="minorBidi"/>
          <w:szCs w:val="24"/>
        </w:rPr>
        <w:t>This Policy will be in effect until further notice.</w:t>
      </w:r>
    </w:p>
    <w:p w14:paraId="086C2CE3" w14:textId="0405A395" w:rsidR="0082262D" w:rsidRPr="00BD3C73" w:rsidRDefault="00BD3C73" w:rsidP="0082262D">
      <w:pPr>
        <w:spacing w:before="240" w:after="120" w:line="257" w:lineRule="auto"/>
        <w:rPr>
          <w:rFonts w:asciiTheme="minorHAnsi" w:eastAsiaTheme="minorHAnsi" w:hAnsiTheme="minorHAnsi" w:cstheme="minorBidi"/>
          <w:b/>
          <w:color w:val="194546"/>
          <w:szCs w:val="24"/>
        </w:rPr>
      </w:pPr>
      <w:r>
        <w:rPr>
          <w:rFonts w:asciiTheme="minorHAnsi" w:eastAsiaTheme="minorHAnsi" w:hAnsiTheme="minorHAnsi" w:cstheme="minorBidi"/>
          <w:b/>
          <w:color w:val="194546"/>
          <w:szCs w:val="24"/>
        </w:rPr>
        <w:br/>
      </w:r>
      <w:r w:rsidR="0082262D" w:rsidRPr="00BD3C73">
        <w:rPr>
          <w:rFonts w:asciiTheme="minorHAnsi" w:eastAsiaTheme="minorHAnsi" w:hAnsiTheme="minorHAnsi" w:cstheme="minorBidi"/>
          <w:b/>
          <w:color w:val="194546"/>
          <w:szCs w:val="24"/>
        </w:rPr>
        <w:t xml:space="preserve">PROCEDURE OVERVIEW </w:t>
      </w:r>
      <w:r>
        <w:rPr>
          <w:rFonts w:asciiTheme="minorHAnsi" w:eastAsiaTheme="minorHAnsi" w:hAnsiTheme="minorHAnsi" w:cstheme="minorBidi"/>
          <w:b/>
          <w:color w:val="194546"/>
          <w:szCs w:val="24"/>
        </w:rPr>
        <w:br/>
      </w:r>
      <w:r w:rsidR="0082262D" w:rsidRPr="0082262D">
        <w:rPr>
          <w:rFonts w:asciiTheme="minorHAnsi" w:eastAsiaTheme="minorHAnsi" w:hAnsiTheme="minorHAnsi" w:cstheme="minorBidi"/>
          <w:b/>
          <w:szCs w:val="24"/>
        </w:rPr>
        <w:t>This document describes requirements applicable to all Airport facilities. Site-specific plans for meeting these requirements are in separate documents for each site, listed in the IMPACTED FACILITIES AND RELATED DOCUMENTS section.</w:t>
      </w:r>
      <w:r w:rsidR="0082262D" w:rsidRPr="0082262D">
        <w:rPr>
          <w:rFonts w:asciiTheme="minorHAnsi" w:eastAsiaTheme="minorHAnsi" w:hAnsiTheme="minorHAnsi" w:cstheme="minorBidi"/>
          <w:szCs w:val="24"/>
        </w:rPr>
        <w:t xml:space="preserve"> </w:t>
      </w:r>
    </w:p>
    <w:p w14:paraId="3902A69B" w14:textId="0B5773C6" w:rsidR="0082262D" w:rsidRDefault="0082262D" w:rsidP="0082262D">
      <w:pPr>
        <w:pStyle w:val="ListParagraph"/>
        <w:numPr>
          <w:ilvl w:val="0"/>
          <w:numId w:val="1"/>
        </w:numPr>
        <w:tabs>
          <w:tab w:val="left" w:pos="450"/>
          <w:tab w:val="left" w:pos="630"/>
        </w:tabs>
        <w:spacing w:before="240" w:after="120" w:line="257" w:lineRule="auto"/>
        <w:ind w:left="450" w:hanging="450"/>
        <w:contextualSpacing w:val="0"/>
        <w:jc w:val="both"/>
        <w:rPr>
          <w:sz w:val="24"/>
          <w:szCs w:val="24"/>
        </w:rPr>
      </w:pPr>
      <w:r w:rsidRPr="0082262D">
        <w:rPr>
          <w:szCs w:val="24"/>
        </w:rPr>
        <w:t>All procedures outlined below are required, without exception:</w:t>
      </w:r>
      <w:r w:rsidRPr="0082262D">
        <w:rPr>
          <w:sz w:val="24"/>
          <w:szCs w:val="24"/>
        </w:rPr>
        <w:t xml:space="preserve"> </w:t>
      </w:r>
      <w:r w:rsidRPr="00202787">
        <w:rPr>
          <w:sz w:val="24"/>
          <w:szCs w:val="24"/>
        </w:rPr>
        <w:t xml:space="preserve">First and foremost, ANYONE experiencing COVID-19 related symptoms (i.e. fever, sustained cough, shortness of breath), has been exposed to someone that is exhibiting symptoms, or has tested positive, SHOULD NOT attempt to enter any </w:t>
      </w:r>
      <w:r>
        <w:rPr>
          <w:sz w:val="24"/>
          <w:szCs w:val="24"/>
        </w:rPr>
        <w:t>Airport</w:t>
      </w:r>
      <w:r w:rsidRPr="00202787">
        <w:rPr>
          <w:sz w:val="24"/>
          <w:szCs w:val="24"/>
        </w:rPr>
        <w:t xml:space="preserve"> facility. As this relates to employees, </w:t>
      </w:r>
      <w:r w:rsidRPr="00D7529B">
        <w:rPr>
          <w:sz w:val="24"/>
          <w:szCs w:val="24"/>
        </w:rPr>
        <w:t>whether or not they are scheduled to work</w:t>
      </w:r>
      <w:r>
        <w:rPr>
          <w:sz w:val="24"/>
          <w:szCs w:val="24"/>
        </w:rPr>
        <w:t xml:space="preserve">, </w:t>
      </w:r>
      <w:r w:rsidRPr="00202787">
        <w:rPr>
          <w:sz w:val="24"/>
          <w:szCs w:val="24"/>
        </w:rPr>
        <w:t xml:space="preserve">they should NOT report to work and should contact </w:t>
      </w:r>
      <w:r w:rsidR="004059E9">
        <w:rPr>
          <w:sz w:val="24"/>
          <w:szCs w:val="24"/>
        </w:rPr>
        <w:t>HR (Maria Young, 313-378-7795</w:t>
      </w:r>
      <w:r w:rsidRPr="00E32693">
        <w:rPr>
          <w:sz w:val="24"/>
          <w:szCs w:val="24"/>
        </w:rPr>
        <w:t>)</w:t>
      </w:r>
      <w:r>
        <w:rPr>
          <w:sz w:val="24"/>
          <w:szCs w:val="24"/>
        </w:rPr>
        <w:t xml:space="preserve"> </w:t>
      </w:r>
      <w:r w:rsidRPr="00202787">
        <w:rPr>
          <w:sz w:val="24"/>
          <w:szCs w:val="24"/>
        </w:rPr>
        <w:t>and/or their supervisor by telephone or email, immediately</w:t>
      </w:r>
      <w:r>
        <w:rPr>
          <w:sz w:val="24"/>
          <w:szCs w:val="24"/>
        </w:rPr>
        <w:t>.</w:t>
      </w:r>
      <w:r w:rsidRPr="00202787">
        <w:rPr>
          <w:sz w:val="24"/>
          <w:szCs w:val="24"/>
        </w:rPr>
        <w:t xml:space="preserve"> </w:t>
      </w:r>
      <w:r>
        <w:rPr>
          <w:sz w:val="24"/>
          <w:szCs w:val="24"/>
        </w:rPr>
        <w:t>Airport Management will schedule a COVID-19 test for the employee. E</w:t>
      </w:r>
      <w:r w:rsidRPr="00601E42">
        <w:rPr>
          <w:sz w:val="24"/>
          <w:szCs w:val="24"/>
        </w:rPr>
        <w:t>mployees should “Stay at home” and self-</w:t>
      </w:r>
      <w:r>
        <w:rPr>
          <w:sz w:val="24"/>
          <w:szCs w:val="24"/>
        </w:rPr>
        <w:t>isolate</w:t>
      </w:r>
      <w:r w:rsidRPr="00601E42">
        <w:rPr>
          <w:sz w:val="24"/>
          <w:szCs w:val="24"/>
        </w:rPr>
        <w:t xml:space="preserve"> to minimize the potential spread to others. Should your health</w:t>
      </w:r>
      <w:r w:rsidRPr="00202787">
        <w:rPr>
          <w:sz w:val="24"/>
          <w:szCs w:val="24"/>
        </w:rPr>
        <w:t xml:space="preserve"> conditions </w:t>
      </w:r>
      <w:r>
        <w:rPr>
          <w:sz w:val="24"/>
          <w:szCs w:val="24"/>
        </w:rPr>
        <w:t>worsen</w:t>
      </w:r>
      <w:r w:rsidRPr="00202787">
        <w:rPr>
          <w:sz w:val="24"/>
          <w:szCs w:val="24"/>
        </w:rPr>
        <w:t>, please consult a physician ASAP.</w:t>
      </w:r>
      <w:r>
        <w:rPr>
          <w:sz w:val="24"/>
          <w:szCs w:val="24"/>
        </w:rPr>
        <w:t xml:space="preserve"> </w:t>
      </w:r>
    </w:p>
    <w:p w14:paraId="35BE4D3E" w14:textId="77777777" w:rsidR="0082262D" w:rsidRPr="00300112" w:rsidRDefault="0082262D" w:rsidP="0082262D">
      <w:pPr>
        <w:pStyle w:val="ListParagraph"/>
        <w:numPr>
          <w:ilvl w:val="0"/>
          <w:numId w:val="1"/>
        </w:numPr>
        <w:spacing w:before="120" w:after="0" w:line="240" w:lineRule="auto"/>
        <w:ind w:left="450" w:hanging="450"/>
        <w:contextualSpacing w:val="0"/>
        <w:jc w:val="both"/>
        <w:rPr>
          <w:sz w:val="24"/>
          <w:szCs w:val="24"/>
        </w:rPr>
      </w:pPr>
      <w:r w:rsidRPr="00300112">
        <w:rPr>
          <w:sz w:val="24"/>
          <w:szCs w:val="24"/>
        </w:rPr>
        <w:t>For whomever Step # 1 DOES NOT apply, when entering a</w:t>
      </w:r>
      <w:r>
        <w:rPr>
          <w:sz w:val="24"/>
          <w:szCs w:val="24"/>
        </w:rPr>
        <w:t>n Airport</w:t>
      </w:r>
      <w:r w:rsidRPr="00300112">
        <w:rPr>
          <w:sz w:val="24"/>
          <w:szCs w:val="24"/>
        </w:rPr>
        <w:t xml:space="preserve"> facility, individuals must enter through a designated, clearly marked, entrance. Other entrances must be secured to prevent entry. Unless it is cold out, remove hats or other head coverings prior to arrival, as they can affect the temperature readings.</w:t>
      </w:r>
    </w:p>
    <w:p w14:paraId="60A6218F" w14:textId="77777777" w:rsidR="0082262D" w:rsidRPr="00893225" w:rsidRDefault="0082262D" w:rsidP="00893225">
      <w:pPr>
        <w:pStyle w:val="ListParagraph"/>
        <w:numPr>
          <w:ilvl w:val="0"/>
          <w:numId w:val="1"/>
        </w:numPr>
        <w:spacing w:before="120" w:after="0" w:line="240" w:lineRule="auto"/>
        <w:ind w:left="450" w:hanging="450"/>
        <w:contextualSpacing w:val="0"/>
        <w:jc w:val="both"/>
        <w:rPr>
          <w:sz w:val="24"/>
          <w:szCs w:val="24"/>
        </w:rPr>
      </w:pPr>
      <w:r w:rsidRPr="00FF4E19">
        <w:rPr>
          <w:sz w:val="24"/>
          <w:szCs w:val="24"/>
        </w:rPr>
        <w:t>Each entrance will have a staging area, where individuals will be required to wait</w:t>
      </w:r>
      <w:r>
        <w:rPr>
          <w:sz w:val="24"/>
          <w:szCs w:val="24"/>
        </w:rPr>
        <w:t xml:space="preserve"> patiently,</w:t>
      </w:r>
      <w:r w:rsidRPr="00FF4E19">
        <w:rPr>
          <w:sz w:val="24"/>
          <w:szCs w:val="24"/>
        </w:rPr>
        <w:t xml:space="preserve"> </w:t>
      </w:r>
      <w:r>
        <w:rPr>
          <w:sz w:val="24"/>
          <w:szCs w:val="24"/>
        </w:rPr>
        <w:t xml:space="preserve">a minimum of 6 feet apart, </w:t>
      </w:r>
      <w:r w:rsidRPr="00FF4E19">
        <w:rPr>
          <w:sz w:val="24"/>
          <w:szCs w:val="24"/>
        </w:rPr>
        <w:t>until prompted to proceed to the next stage of the screening process.</w:t>
      </w:r>
    </w:p>
    <w:p w14:paraId="60624337" w14:textId="44F05BC7" w:rsidR="00893225" w:rsidRPr="00893225" w:rsidRDefault="00893225" w:rsidP="00893225">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lastRenderedPageBreak/>
        <w:t xml:space="preserve">In the event that individuals arrive by other means (i.e. bicycle, motorcycle, on foot, or </w:t>
      </w:r>
      <w:r w:rsidR="009162A1">
        <w:rPr>
          <w:rFonts w:asciiTheme="minorHAnsi" w:eastAsiaTheme="minorHAnsi" w:hAnsiTheme="minorHAnsi" w:cstheme="minorBidi"/>
          <w:szCs w:val="24"/>
        </w:rPr>
        <w:t>a</w:t>
      </w:r>
      <w:r w:rsidRPr="00893225">
        <w:rPr>
          <w:rFonts w:asciiTheme="minorHAnsi" w:eastAsiaTheme="minorHAnsi" w:hAnsiTheme="minorHAnsi" w:cstheme="minorBidi"/>
          <w:szCs w:val="24"/>
        </w:rPr>
        <w:t xml:space="preserve">ircraft), they will be required to follow the procedures as specified in Step #2, above.  </w:t>
      </w:r>
    </w:p>
    <w:p w14:paraId="34B96DC6" w14:textId="21B11480" w:rsidR="00893225" w:rsidRPr="00893225" w:rsidRDefault="00893225" w:rsidP="00893225">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 xml:space="preserve">In the event that large groups of individuals arrive at the same time, they will be required to wait either outside the facility, in an organized manner, a minimum of 6 feet apart, or in their transport vehicles, including </w:t>
      </w:r>
      <w:r w:rsidR="009162A1">
        <w:rPr>
          <w:rFonts w:asciiTheme="minorHAnsi" w:eastAsiaTheme="minorHAnsi" w:hAnsiTheme="minorHAnsi" w:cstheme="minorBidi"/>
          <w:szCs w:val="24"/>
        </w:rPr>
        <w:t>a</w:t>
      </w:r>
      <w:r w:rsidRPr="00893225">
        <w:rPr>
          <w:rFonts w:asciiTheme="minorHAnsi" w:eastAsiaTheme="minorHAnsi" w:hAnsiTheme="minorHAnsi" w:cstheme="minorBidi"/>
          <w:szCs w:val="24"/>
        </w:rPr>
        <w:t xml:space="preserve">ircraft, until instructed to enter the facility as specified in Step # 2, above. </w:t>
      </w:r>
    </w:p>
    <w:p w14:paraId="48B501C5" w14:textId="7A5243D6" w:rsidR="00893225" w:rsidRPr="00F10197" w:rsidRDefault="00893225" w:rsidP="00F10197">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 xml:space="preserve">As part of the screening process, individuals will be asked if they have either tested </w:t>
      </w:r>
      <w:r w:rsidR="00967C42">
        <w:rPr>
          <w:rFonts w:asciiTheme="minorHAnsi" w:eastAsiaTheme="minorHAnsi" w:hAnsiTheme="minorHAnsi" w:cstheme="minorBidi"/>
          <w:szCs w:val="24"/>
        </w:rPr>
        <w:t>negative or positive</w:t>
      </w:r>
      <w:r w:rsidRPr="00893225">
        <w:rPr>
          <w:rFonts w:asciiTheme="minorHAnsi" w:eastAsiaTheme="minorHAnsi" w:hAnsiTheme="minorHAnsi" w:cstheme="minorBidi"/>
          <w:szCs w:val="24"/>
        </w:rPr>
        <w:t xml:space="preserve"> for COVID-1</w:t>
      </w:r>
      <w:r w:rsidR="009162A1">
        <w:rPr>
          <w:rFonts w:asciiTheme="minorHAnsi" w:eastAsiaTheme="minorHAnsi" w:hAnsiTheme="minorHAnsi" w:cstheme="minorBidi"/>
          <w:szCs w:val="24"/>
        </w:rPr>
        <w:t xml:space="preserve">; </w:t>
      </w:r>
      <w:r w:rsidRPr="00893225">
        <w:rPr>
          <w:rFonts w:asciiTheme="minorHAnsi" w:eastAsiaTheme="minorHAnsi" w:hAnsiTheme="minorHAnsi" w:cstheme="minorBidi"/>
          <w:szCs w:val="24"/>
        </w:rPr>
        <w:t>are experiencing COVID-19 related symptoms; or know of having been in close contact with anyone exhibiting such symptoms. This screening will be sufficiently private that responses to questions cannot be overheard by others.</w:t>
      </w:r>
      <w:r w:rsidR="009162A1">
        <w:rPr>
          <w:rFonts w:asciiTheme="minorHAnsi" w:eastAsiaTheme="minorHAnsi" w:hAnsiTheme="minorHAnsi" w:cstheme="minorBidi"/>
          <w:szCs w:val="24"/>
        </w:rPr>
        <w:t xml:space="preserve"> For employees and contractors, </w:t>
      </w:r>
      <w:r w:rsidR="009162A1">
        <w:rPr>
          <w:rFonts w:asciiTheme="minorHAnsi" w:eastAsiaTheme="minorHAnsi" w:hAnsiTheme="minorHAnsi" w:cstheme="minorBidi"/>
          <w:b/>
          <w:bCs/>
          <w:szCs w:val="24"/>
          <w:u w:val="single"/>
        </w:rPr>
        <w:t xml:space="preserve">proof of a negative test is </w:t>
      </w:r>
      <w:r w:rsidR="009162A1">
        <w:rPr>
          <w:rFonts w:asciiTheme="minorHAnsi" w:eastAsiaTheme="minorHAnsi" w:hAnsiTheme="minorHAnsi" w:cstheme="minorBidi"/>
          <w:b/>
          <w:bCs/>
          <w:i/>
          <w:iCs/>
          <w:szCs w:val="24"/>
          <w:u w:val="single"/>
        </w:rPr>
        <w:t>required</w:t>
      </w:r>
      <w:r w:rsidR="009162A1" w:rsidRPr="00967C42">
        <w:rPr>
          <w:rFonts w:asciiTheme="minorHAnsi" w:eastAsiaTheme="minorHAnsi" w:hAnsiTheme="minorHAnsi" w:cstheme="minorBidi"/>
          <w:b/>
          <w:bCs/>
          <w:szCs w:val="24"/>
          <w:u w:val="single"/>
        </w:rPr>
        <w:t xml:space="preserve"> before returning to work</w:t>
      </w:r>
      <w:r w:rsidR="009162A1">
        <w:rPr>
          <w:rFonts w:asciiTheme="minorHAnsi" w:eastAsiaTheme="minorHAnsi" w:hAnsiTheme="minorHAnsi" w:cstheme="minorBidi"/>
          <w:szCs w:val="24"/>
        </w:rPr>
        <w:t>.</w:t>
      </w:r>
    </w:p>
    <w:p w14:paraId="6311CF49" w14:textId="77777777" w:rsidR="00893225" w:rsidRPr="00893225" w:rsidRDefault="00893225" w:rsidP="00893225">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Also, as part of the screening process, individuals will be checked for a fever with an FDA approved thermometer.</w:t>
      </w:r>
    </w:p>
    <w:p w14:paraId="3D4A12DD" w14:textId="77777777" w:rsidR="00893225" w:rsidRPr="00893225" w:rsidRDefault="00893225" w:rsidP="00893225">
      <w:pPr>
        <w:spacing w:before="120"/>
        <w:ind w:left="450"/>
        <w:jc w:val="both"/>
        <w:rPr>
          <w:rFonts w:asciiTheme="minorHAnsi" w:eastAsiaTheme="minorHAnsi" w:hAnsiTheme="minorHAnsi" w:cstheme="minorBidi"/>
          <w:szCs w:val="24"/>
        </w:rPr>
      </w:pPr>
      <w:r w:rsidRPr="00893225">
        <w:rPr>
          <w:rFonts w:asciiTheme="minorHAnsi" w:eastAsiaTheme="minorHAnsi" w:hAnsiTheme="minorHAnsi" w:cstheme="minorBidi"/>
          <w:b/>
          <w:szCs w:val="24"/>
        </w:rPr>
        <w:t>NOTE:</w:t>
      </w:r>
      <w:r w:rsidRPr="00893225">
        <w:rPr>
          <w:rFonts w:asciiTheme="minorHAnsi" w:eastAsiaTheme="minorHAnsi" w:hAnsiTheme="minorHAnsi" w:cstheme="minorBidi"/>
          <w:szCs w:val="24"/>
        </w:rPr>
        <w:t xml:space="preserve"> All new infrared thermometers must be checked against an oral thermometer and the observed difference permanently recorded. Each one is unique. This difference (if any) must be taken into account when determining an individual’s actual temperature. </w:t>
      </w:r>
    </w:p>
    <w:p w14:paraId="5DC27EFA" w14:textId="77777777" w:rsidR="00893225" w:rsidRPr="00893225" w:rsidRDefault="00893225" w:rsidP="00893225">
      <w:pPr>
        <w:spacing w:before="120"/>
        <w:ind w:left="450"/>
        <w:jc w:val="both"/>
        <w:rPr>
          <w:rFonts w:asciiTheme="minorHAnsi" w:eastAsiaTheme="minorHAnsi" w:hAnsiTheme="minorHAnsi" w:cstheme="minorBidi"/>
          <w:szCs w:val="24"/>
        </w:rPr>
      </w:pPr>
      <w:r w:rsidRPr="00893225">
        <w:rPr>
          <w:rFonts w:asciiTheme="minorHAnsi" w:eastAsiaTheme="minorHAnsi" w:hAnsiTheme="minorHAnsi" w:cstheme="minorBidi"/>
          <w:b/>
          <w:szCs w:val="24"/>
        </w:rPr>
        <w:t>NOTE:</w:t>
      </w:r>
      <w:r w:rsidRPr="00893225">
        <w:rPr>
          <w:rFonts w:asciiTheme="minorHAnsi" w:eastAsiaTheme="minorHAnsi" w:hAnsiTheme="minorHAnsi" w:cstheme="minorBidi"/>
          <w:szCs w:val="24"/>
        </w:rPr>
        <w:t xml:space="preserve"> A fever temperature is defined as 100.5 degrees Fahrenheit (actual). If the temperature is at or above that threshold, recheck after 5 minutes of rest. If the second reading is below the threshold, the individual will be considered fever-free.</w:t>
      </w:r>
    </w:p>
    <w:p w14:paraId="098E1CBB" w14:textId="77777777" w:rsidR="00893225" w:rsidRPr="00893225" w:rsidRDefault="00893225" w:rsidP="00893225">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 xml:space="preserve">Individuals </w:t>
      </w:r>
      <w:r w:rsidRPr="00893225">
        <w:rPr>
          <w:rFonts w:asciiTheme="minorHAnsi" w:eastAsiaTheme="minorHAnsi" w:hAnsiTheme="minorHAnsi" w:cstheme="minorBidi"/>
          <w:b/>
          <w:szCs w:val="24"/>
        </w:rPr>
        <w:t>pass</w:t>
      </w:r>
      <w:r w:rsidRPr="00893225">
        <w:rPr>
          <w:rFonts w:asciiTheme="minorHAnsi" w:eastAsiaTheme="minorHAnsi" w:hAnsiTheme="minorHAnsi" w:cstheme="minorBidi"/>
          <w:szCs w:val="24"/>
        </w:rPr>
        <w:t xml:space="preserve"> the screening if they answer “No” to all questions and do not have a fever, as defined in #7 above. They will receive a “COVID-19 Screening Pass” that is good at all Airport sites for that day.</w:t>
      </w:r>
    </w:p>
    <w:p w14:paraId="2BF0F898" w14:textId="77777777" w:rsidR="00893225" w:rsidRPr="00893225" w:rsidRDefault="00893225" w:rsidP="00893225">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 xml:space="preserve">Individuals who </w:t>
      </w:r>
      <w:r w:rsidRPr="00893225">
        <w:rPr>
          <w:rFonts w:asciiTheme="minorHAnsi" w:eastAsiaTheme="minorHAnsi" w:hAnsiTheme="minorHAnsi" w:cstheme="minorBidi"/>
          <w:b/>
          <w:szCs w:val="24"/>
        </w:rPr>
        <w:t>do not pass</w:t>
      </w:r>
      <w:r w:rsidRPr="00893225">
        <w:rPr>
          <w:rFonts w:asciiTheme="minorHAnsi" w:eastAsiaTheme="minorHAnsi" w:hAnsiTheme="minorHAnsi" w:cstheme="minorBidi"/>
          <w:szCs w:val="24"/>
        </w:rPr>
        <w:t xml:space="preserve"> the screening cannot enter the facility. If someone appears to need an immediate medical assessment or appears unstable, </w:t>
      </w:r>
      <w:r w:rsidRPr="00893225">
        <w:rPr>
          <w:rFonts w:asciiTheme="minorHAnsi" w:eastAsiaTheme="minorHAnsi" w:hAnsiTheme="minorHAnsi" w:cstheme="minorBidi"/>
          <w:b/>
          <w:szCs w:val="24"/>
        </w:rPr>
        <w:t>call 911</w:t>
      </w:r>
      <w:r w:rsidRPr="00893225">
        <w:rPr>
          <w:rFonts w:asciiTheme="minorHAnsi" w:eastAsiaTheme="minorHAnsi" w:hAnsiTheme="minorHAnsi" w:cstheme="minorBidi"/>
          <w:szCs w:val="24"/>
        </w:rPr>
        <w:t>. Otherwise, in the case of an employee who does not pass:</w:t>
      </w:r>
    </w:p>
    <w:p w14:paraId="567D9DB5" w14:textId="77777777" w:rsidR="00893225" w:rsidRPr="00893225" w:rsidRDefault="00893225" w:rsidP="00893225">
      <w:pPr>
        <w:numPr>
          <w:ilvl w:val="0"/>
          <w:numId w:val="2"/>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The employee will be sent home and Human Resources will be notified.</w:t>
      </w:r>
    </w:p>
    <w:p w14:paraId="2C181554" w14:textId="77777777" w:rsidR="00893225" w:rsidRPr="00893225" w:rsidRDefault="00893225" w:rsidP="00893225">
      <w:pPr>
        <w:numPr>
          <w:ilvl w:val="0"/>
          <w:numId w:val="2"/>
        </w:numPr>
        <w:spacing w:before="120" w:after="160" w:line="256" w:lineRule="auto"/>
        <w:rPr>
          <w:rFonts w:asciiTheme="minorHAnsi" w:eastAsiaTheme="minorHAnsi" w:hAnsiTheme="minorHAnsi" w:cstheme="minorBidi"/>
          <w:szCs w:val="24"/>
        </w:rPr>
      </w:pPr>
      <w:r w:rsidRPr="00893225">
        <w:rPr>
          <w:rFonts w:asciiTheme="minorHAnsi" w:eastAsiaTheme="minorHAnsi" w:hAnsiTheme="minorHAnsi" w:cstheme="minorBidi"/>
          <w:szCs w:val="24"/>
        </w:rPr>
        <w:t xml:space="preserve">Airport management will schedule a COVID-19 test for the employee. </w:t>
      </w:r>
    </w:p>
    <w:p w14:paraId="32F6F28F" w14:textId="77777777" w:rsidR="00893225" w:rsidRPr="00893225" w:rsidRDefault="00893225" w:rsidP="00893225">
      <w:pPr>
        <w:numPr>
          <w:ilvl w:val="0"/>
          <w:numId w:val="2"/>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 xml:space="preserve">If the employee tests positive, Human Resources will contact them to determine if they qualify for the Families First Coronavirus Response Act (FFCRA). </w:t>
      </w:r>
    </w:p>
    <w:p w14:paraId="7FD799D2" w14:textId="77777777" w:rsidR="00C73D2C" w:rsidRDefault="00C73D2C" w:rsidP="00893225">
      <w:pPr>
        <w:spacing w:before="120"/>
        <w:ind w:left="450"/>
        <w:jc w:val="both"/>
        <w:rPr>
          <w:rFonts w:asciiTheme="minorHAnsi" w:eastAsiaTheme="minorHAnsi" w:hAnsiTheme="minorHAnsi" w:cstheme="minorBidi"/>
          <w:szCs w:val="24"/>
        </w:rPr>
      </w:pPr>
    </w:p>
    <w:p w14:paraId="70E9CB44" w14:textId="77777777" w:rsidR="00637A67" w:rsidRDefault="00637A67" w:rsidP="00893225">
      <w:pPr>
        <w:spacing w:before="120"/>
        <w:ind w:left="450"/>
        <w:jc w:val="both"/>
        <w:rPr>
          <w:rFonts w:asciiTheme="minorHAnsi" w:eastAsiaTheme="minorHAnsi" w:hAnsiTheme="minorHAnsi" w:cstheme="minorBidi"/>
          <w:szCs w:val="24"/>
        </w:rPr>
      </w:pPr>
    </w:p>
    <w:p w14:paraId="5427DF92" w14:textId="77777777" w:rsidR="00637A67" w:rsidRDefault="00637A67" w:rsidP="00893225">
      <w:pPr>
        <w:spacing w:before="120"/>
        <w:ind w:left="450"/>
        <w:jc w:val="both"/>
        <w:rPr>
          <w:rFonts w:asciiTheme="minorHAnsi" w:eastAsiaTheme="minorHAnsi" w:hAnsiTheme="minorHAnsi" w:cstheme="minorBidi"/>
          <w:szCs w:val="24"/>
        </w:rPr>
      </w:pPr>
    </w:p>
    <w:p w14:paraId="18B8C539" w14:textId="77777777" w:rsidR="00637A67" w:rsidRDefault="00637A67" w:rsidP="00893225">
      <w:pPr>
        <w:spacing w:before="120"/>
        <w:ind w:left="450"/>
        <w:jc w:val="both"/>
        <w:rPr>
          <w:rFonts w:asciiTheme="minorHAnsi" w:eastAsiaTheme="minorHAnsi" w:hAnsiTheme="minorHAnsi" w:cstheme="minorBidi"/>
          <w:szCs w:val="24"/>
        </w:rPr>
      </w:pPr>
    </w:p>
    <w:p w14:paraId="0372E5BD" w14:textId="77777777" w:rsidR="00637A67" w:rsidRDefault="00637A67" w:rsidP="00893225">
      <w:pPr>
        <w:spacing w:before="120"/>
        <w:ind w:left="450"/>
        <w:jc w:val="both"/>
        <w:rPr>
          <w:rFonts w:asciiTheme="minorHAnsi" w:eastAsiaTheme="minorHAnsi" w:hAnsiTheme="minorHAnsi" w:cstheme="minorBidi"/>
          <w:szCs w:val="24"/>
        </w:rPr>
      </w:pPr>
    </w:p>
    <w:p w14:paraId="46C436E2" w14:textId="77777777" w:rsidR="00893225" w:rsidRPr="00893225" w:rsidRDefault="00893225" w:rsidP="00893225">
      <w:pPr>
        <w:spacing w:before="120"/>
        <w:ind w:left="450"/>
        <w:jc w:val="both"/>
        <w:rPr>
          <w:rFonts w:asciiTheme="minorHAnsi" w:eastAsiaTheme="minorHAnsi" w:hAnsiTheme="minorHAnsi" w:cstheme="minorBidi"/>
          <w:szCs w:val="24"/>
        </w:rPr>
      </w:pPr>
      <w:r w:rsidRPr="00893225">
        <w:rPr>
          <w:rFonts w:asciiTheme="minorHAnsi" w:eastAsiaTheme="minorHAnsi" w:hAnsiTheme="minorHAnsi" w:cstheme="minorBidi"/>
          <w:szCs w:val="24"/>
        </w:rPr>
        <w:lastRenderedPageBreak/>
        <w:t>In the case of a non-employee who does not pass:</w:t>
      </w:r>
    </w:p>
    <w:p w14:paraId="707A5B42" w14:textId="77777777" w:rsidR="00893225" w:rsidRPr="00893225" w:rsidRDefault="00893225" w:rsidP="00893225">
      <w:pPr>
        <w:numPr>
          <w:ilvl w:val="0"/>
          <w:numId w:val="3"/>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It will be suggested that they go home and contact their healthcare professional.</w:t>
      </w:r>
    </w:p>
    <w:p w14:paraId="210BE70B" w14:textId="77777777" w:rsidR="00893225" w:rsidRPr="00893225" w:rsidRDefault="00893225" w:rsidP="00893225">
      <w:pPr>
        <w:numPr>
          <w:ilvl w:val="0"/>
          <w:numId w:val="3"/>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If it is a contractor, their employer will be notified, and the employer can then request a COVID-19 test for the employee.</w:t>
      </w:r>
    </w:p>
    <w:p w14:paraId="60AB5268" w14:textId="77777777" w:rsidR="00893225" w:rsidRPr="00893225" w:rsidRDefault="00893225" w:rsidP="00893225">
      <w:pPr>
        <w:spacing w:before="120"/>
        <w:ind w:left="450"/>
        <w:rPr>
          <w:rFonts w:asciiTheme="minorHAnsi" w:eastAsiaTheme="minorHAnsi" w:hAnsiTheme="minorHAnsi" w:cstheme="minorBidi"/>
          <w:szCs w:val="24"/>
          <w:highlight w:val="yellow"/>
        </w:rPr>
      </w:pPr>
      <w:r w:rsidRPr="00893225">
        <w:rPr>
          <w:rFonts w:asciiTheme="minorHAnsi" w:eastAsiaTheme="minorHAnsi" w:hAnsiTheme="minorHAnsi" w:cstheme="minorBidi"/>
          <w:b/>
          <w:szCs w:val="24"/>
        </w:rPr>
        <w:t>NOTE:</w:t>
      </w:r>
      <w:r w:rsidRPr="00893225">
        <w:rPr>
          <w:rFonts w:asciiTheme="minorHAnsi" w:eastAsiaTheme="minorHAnsi" w:hAnsiTheme="minorHAnsi" w:cstheme="minorBidi"/>
          <w:szCs w:val="24"/>
        </w:rPr>
        <w:t xml:space="preserve"> In compliance with the ADA and HIPPA, all health information must remain confidential.</w:t>
      </w:r>
    </w:p>
    <w:p w14:paraId="27854F93" w14:textId="77777777" w:rsidR="00893225" w:rsidRPr="00893225" w:rsidRDefault="00893225" w:rsidP="00893225">
      <w:pPr>
        <w:numPr>
          <w:ilvl w:val="0"/>
          <w:numId w:val="1"/>
        </w:numPr>
        <w:spacing w:before="120" w:after="160" w:line="256" w:lineRule="auto"/>
        <w:ind w:left="450" w:hanging="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Any employee who has been sent home due to exposure or to the results of the screening should self-isolate and follow the medical advice of their healthcare provider. Employees should contact HR to schedule another test when these conditions are true:</w:t>
      </w:r>
    </w:p>
    <w:p w14:paraId="404A948B" w14:textId="77777777" w:rsidR="00893225" w:rsidRPr="00893225" w:rsidRDefault="00893225" w:rsidP="00893225">
      <w:pPr>
        <w:numPr>
          <w:ilvl w:val="0"/>
          <w:numId w:val="2"/>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You have had no fever for at least 72 hours (that is 3 full days of no fever without the use of medicine that reduces fevers); AND</w:t>
      </w:r>
    </w:p>
    <w:p w14:paraId="08315FAF" w14:textId="77777777" w:rsidR="00893225" w:rsidRPr="00893225" w:rsidRDefault="00893225" w:rsidP="00893225">
      <w:pPr>
        <w:numPr>
          <w:ilvl w:val="0"/>
          <w:numId w:val="2"/>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Your other symptoms have improved (e.g. your cough or shortness of breath have improved); AND</w:t>
      </w:r>
    </w:p>
    <w:p w14:paraId="69305F1D" w14:textId="77777777" w:rsidR="00893225" w:rsidRPr="00893225" w:rsidRDefault="00893225" w:rsidP="00893225">
      <w:pPr>
        <w:numPr>
          <w:ilvl w:val="0"/>
          <w:numId w:val="2"/>
        </w:numPr>
        <w:spacing w:before="120" w:after="160" w:line="256" w:lineRule="auto"/>
        <w:jc w:val="both"/>
        <w:rPr>
          <w:rFonts w:asciiTheme="minorHAnsi" w:eastAsiaTheme="minorHAnsi" w:hAnsiTheme="minorHAnsi" w:cstheme="minorBidi"/>
          <w:szCs w:val="24"/>
        </w:rPr>
      </w:pPr>
      <w:r w:rsidRPr="00893225">
        <w:rPr>
          <w:rFonts w:asciiTheme="minorHAnsi" w:eastAsiaTheme="minorHAnsi" w:hAnsiTheme="minorHAnsi" w:cstheme="minorBidi"/>
          <w:szCs w:val="24"/>
        </w:rPr>
        <w:t>At least 7 days have passed since your symptoms first appeared.</w:t>
      </w:r>
    </w:p>
    <w:p w14:paraId="7FBDD19E" w14:textId="77777777" w:rsidR="00893225" w:rsidRPr="00893225" w:rsidRDefault="00893225" w:rsidP="00893225">
      <w:pPr>
        <w:spacing w:before="120"/>
        <w:ind w:left="450"/>
        <w:jc w:val="both"/>
        <w:rPr>
          <w:rFonts w:asciiTheme="minorHAnsi" w:eastAsiaTheme="minorHAnsi" w:hAnsiTheme="minorHAnsi" w:cstheme="minorBidi"/>
          <w:szCs w:val="24"/>
        </w:rPr>
      </w:pPr>
      <w:r w:rsidRPr="00893225">
        <w:rPr>
          <w:rFonts w:asciiTheme="minorHAnsi" w:eastAsiaTheme="minorHAnsi" w:hAnsiTheme="minorHAnsi" w:cstheme="minorBidi"/>
          <w:szCs w:val="24"/>
        </w:rPr>
        <w:t>If the test is negative, HR will communicate a return-to-work date.</w:t>
      </w:r>
    </w:p>
    <w:p w14:paraId="301FA4CB" w14:textId="77777777" w:rsidR="00893225" w:rsidRDefault="00893225" w:rsidP="00893225">
      <w:pPr>
        <w:spacing w:after="160"/>
        <w:jc w:val="both"/>
        <w:rPr>
          <w:rFonts w:asciiTheme="minorHAnsi" w:eastAsiaTheme="minorHAnsi" w:hAnsiTheme="minorHAnsi" w:cstheme="minorBidi"/>
          <w:szCs w:val="24"/>
        </w:rPr>
      </w:pPr>
    </w:p>
    <w:p w14:paraId="4901C61B" w14:textId="77777777" w:rsidR="00893225" w:rsidRDefault="00893225" w:rsidP="00893225">
      <w:pPr>
        <w:spacing w:after="160"/>
        <w:jc w:val="both"/>
        <w:rPr>
          <w:rFonts w:asciiTheme="minorHAnsi" w:eastAsiaTheme="minorHAnsi" w:hAnsiTheme="minorHAnsi" w:cstheme="minorBidi"/>
          <w:szCs w:val="24"/>
        </w:rPr>
      </w:pPr>
    </w:p>
    <w:p w14:paraId="6419C2C9" w14:textId="77777777" w:rsidR="00893225" w:rsidRDefault="00893225" w:rsidP="00893225">
      <w:pPr>
        <w:spacing w:after="160"/>
        <w:jc w:val="both"/>
        <w:rPr>
          <w:rFonts w:asciiTheme="minorHAnsi" w:eastAsiaTheme="minorHAnsi" w:hAnsiTheme="minorHAnsi" w:cstheme="minorBidi"/>
          <w:szCs w:val="24"/>
        </w:rPr>
      </w:pPr>
    </w:p>
    <w:p w14:paraId="4B529613" w14:textId="77777777" w:rsidR="00893225" w:rsidRDefault="00893225" w:rsidP="00893225">
      <w:pPr>
        <w:spacing w:after="160"/>
        <w:jc w:val="both"/>
        <w:rPr>
          <w:rFonts w:asciiTheme="minorHAnsi" w:eastAsiaTheme="minorHAnsi" w:hAnsiTheme="minorHAnsi" w:cstheme="minorBidi"/>
          <w:szCs w:val="24"/>
        </w:rPr>
      </w:pPr>
    </w:p>
    <w:p w14:paraId="3A5436D0" w14:textId="77777777" w:rsidR="00893225" w:rsidRDefault="00893225" w:rsidP="00893225">
      <w:pPr>
        <w:spacing w:after="160"/>
        <w:jc w:val="both"/>
        <w:rPr>
          <w:rFonts w:asciiTheme="minorHAnsi" w:eastAsiaTheme="minorHAnsi" w:hAnsiTheme="minorHAnsi" w:cstheme="minorBidi"/>
          <w:szCs w:val="24"/>
        </w:rPr>
      </w:pPr>
    </w:p>
    <w:p w14:paraId="4BC79038" w14:textId="77777777" w:rsidR="00893225" w:rsidRDefault="00893225" w:rsidP="00893225">
      <w:pPr>
        <w:spacing w:after="160"/>
        <w:jc w:val="both"/>
        <w:rPr>
          <w:rFonts w:asciiTheme="minorHAnsi" w:eastAsiaTheme="minorHAnsi" w:hAnsiTheme="minorHAnsi" w:cstheme="minorBidi"/>
          <w:szCs w:val="24"/>
        </w:rPr>
      </w:pPr>
    </w:p>
    <w:p w14:paraId="41F49933" w14:textId="77777777" w:rsidR="00893225" w:rsidRDefault="00893225" w:rsidP="00893225">
      <w:pPr>
        <w:spacing w:after="160"/>
        <w:jc w:val="both"/>
        <w:rPr>
          <w:rFonts w:asciiTheme="minorHAnsi" w:eastAsiaTheme="minorHAnsi" w:hAnsiTheme="minorHAnsi" w:cstheme="minorBidi"/>
          <w:szCs w:val="24"/>
        </w:rPr>
      </w:pPr>
    </w:p>
    <w:p w14:paraId="5FA5FFBC" w14:textId="77777777" w:rsidR="00893225" w:rsidRDefault="00893225" w:rsidP="00893225">
      <w:pPr>
        <w:spacing w:after="160"/>
        <w:jc w:val="both"/>
        <w:rPr>
          <w:rFonts w:asciiTheme="minorHAnsi" w:eastAsiaTheme="minorHAnsi" w:hAnsiTheme="minorHAnsi" w:cstheme="minorBidi"/>
          <w:szCs w:val="24"/>
        </w:rPr>
      </w:pPr>
    </w:p>
    <w:p w14:paraId="7E50B0B3" w14:textId="77777777" w:rsidR="00893225" w:rsidRDefault="00893225" w:rsidP="00893225">
      <w:pPr>
        <w:spacing w:after="160"/>
        <w:jc w:val="both"/>
        <w:rPr>
          <w:rFonts w:asciiTheme="minorHAnsi" w:eastAsiaTheme="minorHAnsi" w:hAnsiTheme="minorHAnsi" w:cstheme="minorBidi"/>
          <w:szCs w:val="24"/>
        </w:rPr>
      </w:pPr>
    </w:p>
    <w:p w14:paraId="7897C852" w14:textId="77777777" w:rsidR="00893225" w:rsidRDefault="00893225" w:rsidP="00893225">
      <w:pPr>
        <w:spacing w:after="160"/>
        <w:jc w:val="both"/>
        <w:rPr>
          <w:rFonts w:asciiTheme="minorHAnsi" w:eastAsiaTheme="minorHAnsi" w:hAnsiTheme="minorHAnsi" w:cstheme="minorBidi"/>
          <w:szCs w:val="24"/>
        </w:rPr>
      </w:pPr>
    </w:p>
    <w:p w14:paraId="71ECF762" w14:textId="77777777" w:rsidR="00893225" w:rsidRDefault="00893225" w:rsidP="00893225">
      <w:pPr>
        <w:spacing w:after="160"/>
        <w:jc w:val="both"/>
        <w:rPr>
          <w:rFonts w:asciiTheme="minorHAnsi" w:eastAsiaTheme="minorHAnsi" w:hAnsiTheme="minorHAnsi" w:cstheme="minorBidi"/>
          <w:szCs w:val="24"/>
        </w:rPr>
      </w:pPr>
    </w:p>
    <w:p w14:paraId="2ADB65B6" w14:textId="77777777" w:rsidR="00893225" w:rsidRDefault="00893225" w:rsidP="00893225">
      <w:pPr>
        <w:spacing w:after="160"/>
        <w:jc w:val="both"/>
        <w:rPr>
          <w:rFonts w:asciiTheme="minorHAnsi" w:eastAsiaTheme="minorHAnsi" w:hAnsiTheme="minorHAnsi" w:cstheme="minorBidi"/>
          <w:szCs w:val="24"/>
        </w:rPr>
      </w:pPr>
    </w:p>
    <w:p w14:paraId="36C27DFD" w14:textId="77777777" w:rsidR="00893225" w:rsidRPr="00893225" w:rsidRDefault="00893225" w:rsidP="00893225">
      <w:pPr>
        <w:spacing w:after="160"/>
        <w:jc w:val="both"/>
        <w:rPr>
          <w:rFonts w:asciiTheme="minorHAnsi" w:eastAsiaTheme="minorHAnsi" w:hAnsiTheme="minorHAnsi" w:cstheme="minorBidi"/>
          <w:szCs w:val="24"/>
        </w:rPr>
      </w:pPr>
    </w:p>
    <w:p w14:paraId="5E682F72" w14:textId="77777777" w:rsidR="00D1451D" w:rsidRDefault="00D1451D" w:rsidP="00893225">
      <w:pPr>
        <w:spacing w:after="160"/>
        <w:jc w:val="center"/>
        <w:rPr>
          <w:rFonts w:asciiTheme="minorHAnsi" w:eastAsiaTheme="minorHAnsi" w:hAnsiTheme="minorHAnsi" w:cstheme="minorBidi"/>
          <w:b/>
          <w:szCs w:val="24"/>
        </w:rPr>
      </w:pPr>
    </w:p>
    <w:p w14:paraId="5DF10EC4" w14:textId="77777777" w:rsidR="00D1451D" w:rsidRDefault="00D1451D" w:rsidP="00893225">
      <w:pPr>
        <w:spacing w:after="160"/>
        <w:jc w:val="center"/>
        <w:rPr>
          <w:rFonts w:asciiTheme="minorHAnsi" w:eastAsiaTheme="minorHAnsi" w:hAnsiTheme="minorHAnsi" w:cstheme="minorBidi"/>
          <w:b/>
          <w:szCs w:val="24"/>
        </w:rPr>
      </w:pPr>
    </w:p>
    <w:p w14:paraId="03D053B1" w14:textId="77777777" w:rsidR="00893225" w:rsidRPr="00BD3C73" w:rsidRDefault="00893225" w:rsidP="00893225">
      <w:pPr>
        <w:spacing w:after="160"/>
        <w:jc w:val="center"/>
        <w:rPr>
          <w:rFonts w:asciiTheme="minorHAnsi" w:eastAsiaTheme="minorHAnsi" w:hAnsiTheme="minorHAnsi" w:cstheme="minorBidi"/>
          <w:b/>
          <w:color w:val="194546"/>
          <w:szCs w:val="24"/>
        </w:rPr>
      </w:pPr>
      <w:r w:rsidRPr="00BD3C73">
        <w:rPr>
          <w:rFonts w:asciiTheme="minorHAnsi" w:eastAsiaTheme="minorHAnsi" w:hAnsiTheme="minorHAnsi" w:cstheme="minorBidi"/>
          <w:b/>
          <w:color w:val="194546"/>
          <w:szCs w:val="24"/>
        </w:rPr>
        <w:lastRenderedPageBreak/>
        <w:t>Key points of this procedure for employees are summarized in the following diagram:</w:t>
      </w:r>
    </w:p>
    <w:p w14:paraId="6A2762A6" w14:textId="77777777" w:rsidR="00893225" w:rsidRPr="00893225" w:rsidRDefault="00893225" w:rsidP="00893225">
      <w:pPr>
        <w:spacing w:after="160"/>
        <w:jc w:val="center"/>
        <w:rPr>
          <w:rFonts w:asciiTheme="minorHAnsi" w:eastAsiaTheme="minorHAnsi" w:hAnsiTheme="minorHAnsi" w:cstheme="minorBidi"/>
          <w:b/>
          <w:szCs w:val="24"/>
        </w:rPr>
      </w:pPr>
      <w:r w:rsidRPr="00893225">
        <w:rPr>
          <w:rFonts w:asciiTheme="minorHAnsi" w:eastAsiaTheme="minorHAnsi" w:hAnsiTheme="minorHAnsi" w:cstheme="minorBidi"/>
          <w:noProof/>
          <w:sz w:val="22"/>
          <w:szCs w:val="22"/>
        </w:rPr>
        <w:drawing>
          <wp:inline distT="0" distB="0" distL="0" distR="0" wp14:anchorId="2914FF69" wp14:editId="25972488">
            <wp:extent cx="3944851" cy="4877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4705" cy="4901664"/>
                    </a:xfrm>
                    <a:prstGeom prst="rect">
                      <a:avLst/>
                    </a:prstGeom>
                  </pic:spPr>
                </pic:pic>
              </a:graphicData>
            </a:graphic>
          </wp:inline>
        </w:drawing>
      </w:r>
    </w:p>
    <w:p w14:paraId="040060BC" w14:textId="77777777" w:rsidR="00C466E6" w:rsidRDefault="00C466E6" w:rsidP="00C466E6">
      <w:pPr>
        <w:ind w:left="180" w:right="-90"/>
        <w:jc w:val="both"/>
        <w:rPr>
          <w:rFonts w:asciiTheme="minorHAnsi" w:hAnsiTheme="minorHAnsi" w:cstheme="minorHAnsi"/>
          <w:sz w:val="16"/>
          <w:szCs w:val="16"/>
        </w:rPr>
      </w:pPr>
    </w:p>
    <w:p w14:paraId="1D8BCB64" w14:textId="77777777" w:rsidR="00893225" w:rsidRDefault="00893225" w:rsidP="00C466E6">
      <w:pPr>
        <w:ind w:left="180" w:right="-90"/>
        <w:jc w:val="both"/>
        <w:rPr>
          <w:rFonts w:asciiTheme="minorHAnsi" w:hAnsiTheme="minorHAnsi" w:cstheme="minorHAnsi"/>
          <w:sz w:val="16"/>
          <w:szCs w:val="16"/>
        </w:rPr>
      </w:pPr>
    </w:p>
    <w:p w14:paraId="17066C8F" w14:textId="77777777" w:rsidR="00893225" w:rsidRDefault="00893225" w:rsidP="00C466E6">
      <w:pPr>
        <w:ind w:left="180" w:right="-90"/>
        <w:jc w:val="both"/>
        <w:rPr>
          <w:rFonts w:asciiTheme="minorHAnsi" w:hAnsiTheme="minorHAnsi" w:cstheme="minorHAnsi"/>
          <w:sz w:val="16"/>
          <w:szCs w:val="16"/>
        </w:rPr>
      </w:pPr>
    </w:p>
    <w:p w14:paraId="6C7F6A63" w14:textId="77777777" w:rsidR="00893225" w:rsidRDefault="00893225" w:rsidP="00C466E6">
      <w:pPr>
        <w:ind w:left="180" w:right="-90"/>
        <w:jc w:val="both"/>
        <w:rPr>
          <w:rFonts w:asciiTheme="minorHAnsi" w:hAnsiTheme="minorHAnsi" w:cstheme="minorHAnsi"/>
          <w:sz w:val="16"/>
          <w:szCs w:val="16"/>
        </w:rPr>
      </w:pPr>
    </w:p>
    <w:p w14:paraId="6F2139E5" w14:textId="77777777" w:rsidR="00893225" w:rsidRDefault="00893225" w:rsidP="00C466E6">
      <w:pPr>
        <w:ind w:left="180" w:right="-90"/>
        <w:jc w:val="both"/>
        <w:rPr>
          <w:rFonts w:asciiTheme="minorHAnsi" w:hAnsiTheme="minorHAnsi" w:cstheme="minorHAnsi"/>
          <w:sz w:val="16"/>
          <w:szCs w:val="16"/>
        </w:rPr>
      </w:pPr>
    </w:p>
    <w:p w14:paraId="68B6EF9D" w14:textId="77777777" w:rsidR="00893225" w:rsidRDefault="00893225" w:rsidP="00C466E6">
      <w:pPr>
        <w:ind w:left="180" w:right="-90"/>
        <w:jc w:val="both"/>
        <w:rPr>
          <w:rFonts w:asciiTheme="minorHAnsi" w:hAnsiTheme="minorHAnsi" w:cstheme="minorHAnsi"/>
          <w:sz w:val="16"/>
          <w:szCs w:val="16"/>
        </w:rPr>
      </w:pPr>
    </w:p>
    <w:p w14:paraId="4D1349C1" w14:textId="77777777" w:rsidR="00893225" w:rsidRDefault="00893225" w:rsidP="00C466E6">
      <w:pPr>
        <w:ind w:left="180" w:right="-90"/>
        <w:jc w:val="both"/>
        <w:rPr>
          <w:rFonts w:asciiTheme="minorHAnsi" w:hAnsiTheme="minorHAnsi" w:cstheme="minorHAnsi"/>
          <w:sz w:val="16"/>
          <w:szCs w:val="16"/>
        </w:rPr>
      </w:pPr>
    </w:p>
    <w:p w14:paraId="78014448" w14:textId="77777777" w:rsidR="00893225" w:rsidRDefault="00893225" w:rsidP="00C466E6">
      <w:pPr>
        <w:ind w:left="180" w:right="-90"/>
        <w:jc w:val="both"/>
        <w:rPr>
          <w:rFonts w:asciiTheme="minorHAnsi" w:hAnsiTheme="minorHAnsi" w:cstheme="minorHAnsi"/>
          <w:sz w:val="16"/>
          <w:szCs w:val="16"/>
        </w:rPr>
      </w:pPr>
    </w:p>
    <w:p w14:paraId="63A56FD2" w14:textId="77777777" w:rsidR="00893225" w:rsidRDefault="00893225" w:rsidP="00C466E6">
      <w:pPr>
        <w:ind w:left="180" w:right="-90"/>
        <w:jc w:val="both"/>
        <w:rPr>
          <w:rFonts w:asciiTheme="minorHAnsi" w:hAnsiTheme="minorHAnsi" w:cstheme="minorHAnsi"/>
          <w:sz w:val="16"/>
          <w:szCs w:val="16"/>
        </w:rPr>
      </w:pPr>
    </w:p>
    <w:p w14:paraId="5CBFBA42" w14:textId="77777777" w:rsidR="00893225" w:rsidRDefault="00893225" w:rsidP="00C466E6">
      <w:pPr>
        <w:ind w:left="180" w:right="-90"/>
        <w:jc w:val="both"/>
        <w:rPr>
          <w:rFonts w:asciiTheme="minorHAnsi" w:hAnsiTheme="minorHAnsi" w:cstheme="minorHAnsi"/>
          <w:sz w:val="16"/>
          <w:szCs w:val="16"/>
        </w:rPr>
      </w:pPr>
    </w:p>
    <w:p w14:paraId="42595031" w14:textId="77777777" w:rsidR="00893225" w:rsidRDefault="00893225" w:rsidP="00C466E6">
      <w:pPr>
        <w:ind w:left="180" w:right="-90"/>
        <w:jc w:val="both"/>
        <w:rPr>
          <w:rFonts w:asciiTheme="minorHAnsi" w:hAnsiTheme="minorHAnsi" w:cstheme="minorHAnsi"/>
          <w:sz w:val="16"/>
          <w:szCs w:val="16"/>
        </w:rPr>
      </w:pPr>
    </w:p>
    <w:p w14:paraId="776635F3" w14:textId="77777777" w:rsidR="00893225" w:rsidRDefault="00893225" w:rsidP="00C466E6">
      <w:pPr>
        <w:ind w:left="180" w:right="-90"/>
        <w:jc w:val="both"/>
        <w:rPr>
          <w:rFonts w:asciiTheme="minorHAnsi" w:hAnsiTheme="minorHAnsi" w:cstheme="minorHAnsi"/>
          <w:sz w:val="16"/>
          <w:szCs w:val="16"/>
        </w:rPr>
      </w:pPr>
    </w:p>
    <w:p w14:paraId="2730966D" w14:textId="67614B91" w:rsidR="00893225" w:rsidRDefault="00893225" w:rsidP="00C466E6">
      <w:pPr>
        <w:ind w:left="180" w:right="-90"/>
        <w:jc w:val="both"/>
        <w:rPr>
          <w:rFonts w:asciiTheme="minorHAnsi" w:hAnsiTheme="minorHAnsi" w:cstheme="minorHAnsi"/>
          <w:sz w:val="16"/>
          <w:szCs w:val="16"/>
        </w:rPr>
      </w:pPr>
    </w:p>
    <w:p w14:paraId="1A9CDB9C" w14:textId="0EA1B2A9" w:rsidR="00BD3C73" w:rsidRDefault="00BD3C73" w:rsidP="00C466E6">
      <w:pPr>
        <w:ind w:left="180" w:right="-90"/>
        <w:jc w:val="both"/>
        <w:rPr>
          <w:rFonts w:asciiTheme="minorHAnsi" w:hAnsiTheme="minorHAnsi" w:cstheme="minorHAnsi"/>
          <w:sz w:val="16"/>
          <w:szCs w:val="16"/>
        </w:rPr>
      </w:pPr>
    </w:p>
    <w:p w14:paraId="6C4FBFB4" w14:textId="4A7A5314" w:rsidR="00BD3C73" w:rsidRDefault="00BD3C73" w:rsidP="00C466E6">
      <w:pPr>
        <w:ind w:left="180" w:right="-90"/>
        <w:jc w:val="both"/>
        <w:rPr>
          <w:rFonts w:asciiTheme="minorHAnsi" w:hAnsiTheme="minorHAnsi" w:cstheme="minorHAnsi"/>
          <w:sz w:val="16"/>
          <w:szCs w:val="16"/>
        </w:rPr>
      </w:pPr>
    </w:p>
    <w:p w14:paraId="51D1F550" w14:textId="7EBCF01A" w:rsidR="00BD3C73" w:rsidRDefault="00BD3C73" w:rsidP="00C466E6">
      <w:pPr>
        <w:ind w:left="180" w:right="-90"/>
        <w:jc w:val="both"/>
        <w:rPr>
          <w:rFonts w:asciiTheme="minorHAnsi" w:hAnsiTheme="minorHAnsi" w:cstheme="minorHAnsi"/>
          <w:sz w:val="16"/>
          <w:szCs w:val="16"/>
        </w:rPr>
      </w:pPr>
    </w:p>
    <w:p w14:paraId="315400D2" w14:textId="77777777" w:rsidR="00BD3C73" w:rsidRDefault="00BD3C73" w:rsidP="00C466E6">
      <w:pPr>
        <w:ind w:left="180" w:right="-90"/>
        <w:jc w:val="both"/>
        <w:rPr>
          <w:rFonts w:asciiTheme="minorHAnsi" w:hAnsiTheme="minorHAnsi" w:cstheme="minorHAnsi"/>
          <w:sz w:val="16"/>
          <w:szCs w:val="16"/>
        </w:rPr>
      </w:pPr>
    </w:p>
    <w:p w14:paraId="0E07A3D9" w14:textId="77777777" w:rsidR="00893225" w:rsidRDefault="00893225" w:rsidP="00C466E6">
      <w:pPr>
        <w:ind w:left="180" w:right="-90"/>
        <w:jc w:val="both"/>
        <w:rPr>
          <w:rFonts w:asciiTheme="minorHAnsi" w:hAnsiTheme="minorHAnsi" w:cstheme="minorHAnsi"/>
          <w:sz w:val="16"/>
          <w:szCs w:val="16"/>
        </w:rPr>
      </w:pPr>
    </w:p>
    <w:p w14:paraId="562583E9" w14:textId="77777777" w:rsidR="00893225" w:rsidRDefault="00893225" w:rsidP="00C466E6">
      <w:pPr>
        <w:ind w:left="180" w:right="-90"/>
        <w:jc w:val="both"/>
        <w:rPr>
          <w:rFonts w:asciiTheme="minorHAnsi" w:hAnsiTheme="minorHAnsi" w:cstheme="minorHAnsi"/>
          <w:sz w:val="16"/>
          <w:szCs w:val="16"/>
        </w:rPr>
      </w:pPr>
    </w:p>
    <w:p w14:paraId="784277CE" w14:textId="77777777" w:rsidR="00893225" w:rsidRDefault="00893225" w:rsidP="00C466E6">
      <w:pPr>
        <w:ind w:left="180" w:right="-90"/>
        <w:jc w:val="both"/>
        <w:rPr>
          <w:rFonts w:asciiTheme="minorHAnsi" w:hAnsiTheme="minorHAnsi" w:cstheme="minorHAnsi"/>
          <w:sz w:val="16"/>
          <w:szCs w:val="16"/>
        </w:rPr>
      </w:pPr>
    </w:p>
    <w:p w14:paraId="28FB04D6" w14:textId="77777777" w:rsidR="00893225" w:rsidRDefault="00893225" w:rsidP="00C466E6">
      <w:pPr>
        <w:ind w:left="180" w:right="-90"/>
        <w:jc w:val="both"/>
        <w:rPr>
          <w:rFonts w:asciiTheme="minorHAnsi" w:hAnsiTheme="minorHAnsi" w:cstheme="minorHAnsi"/>
          <w:sz w:val="16"/>
          <w:szCs w:val="16"/>
        </w:rPr>
      </w:pPr>
    </w:p>
    <w:p w14:paraId="40F547E7" w14:textId="0C821737" w:rsidR="00893225" w:rsidRDefault="00BD3C73" w:rsidP="00C466E6">
      <w:pPr>
        <w:ind w:left="180" w:right="-90"/>
        <w:jc w:val="both"/>
        <w:rPr>
          <w:rFonts w:asciiTheme="minorHAnsi" w:hAnsiTheme="minorHAnsi" w:cstheme="minorHAnsi"/>
          <w:sz w:val="16"/>
          <w:szCs w:val="16"/>
        </w:rPr>
      </w:pPr>
      <w:r>
        <w:rPr>
          <w:rFonts w:asciiTheme="minorHAnsi" w:hAnsiTheme="minorHAnsi" w:cstheme="minorHAnsi"/>
          <w:sz w:val="16"/>
          <w:szCs w:val="16"/>
        </w:rPr>
        <w:br/>
      </w:r>
    </w:p>
    <w:p w14:paraId="184DE46A" w14:textId="75C15D2A" w:rsidR="00D1451D" w:rsidRPr="00BD3C73" w:rsidRDefault="00D1451D" w:rsidP="00BD3C73">
      <w:pPr>
        <w:spacing w:before="240" w:after="120" w:line="257" w:lineRule="auto"/>
        <w:rPr>
          <w:rFonts w:asciiTheme="minorHAnsi" w:eastAsiaTheme="minorHAnsi" w:hAnsiTheme="minorHAnsi" w:cstheme="minorBidi"/>
          <w:b/>
          <w:color w:val="194546"/>
          <w:szCs w:val="24"/>
        </w:rPr>
      </w:pPr>
      <w:r w:rsidRPr="00BD3C73">
        <w:rPr>
          <w:rFonts w:asciiTheme="minorHAnsi" w:eastAsiaTheme="minorHAnsi" w:hAnsiTheme="minorHAnsi" w:cstheme="minorBidi"/>
          <w:b/>
          <w:color w:val="194546"/>
          <w:szCs w:val="24"/>
        </w:rPr>
        <w:lastRenderedPageBreak/>
        <w:t>WORKPLACE PRACTICES</w:t>
      </w:r>
      <w:r w:rsidR="00BD3C73">
        <w:rPr>
          <w:rFonts w:asciiTheme="minorHAnsi" w:eastAsiaTheme="minorHAnsi" w:hAnsiTheme="minorHAnsi" w:cstheme="minorBidi"/>
          <w:b/>
          <w:color w:val="194546"/>
          <w:szCs w:val="24"/>
        </w:rPr>
        <w:br/>
      </w:r>
      <w:r w:rsidRPr="00D1451D">
        <w:rPr>
          <w:rFonts w:asciiTheme="minorHAnsi" w:eastAsiaTheme="minorHAnsi" w:hAnsiTheme="minorHAnsi" w:cstheme="minorBidi"/>
          <w:szCs w:val="24"/>
        </w:rPr>
        <w:t xml:space="preserve">Passing the screening or test is only meaningful at the time the screening or test is conducted. You could still become contagious or symptomatic afterward. </w:t>
      </w:r>
    </w:p>
    <w:p w14:paraId="7F40816F" w14:textId="77777777" w:rsidR="00D1451D" w:rsidRPr="00D1451D" w:rsidRDefault="00D1451D" w:rsidP="00D1451D">
      <w:pPr>
        <w:spacing w:before="240" w:after="120" w:line="257"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 xml:space="preserve">Six foot social distancing practices must be followed in all airport facilities whenever possible. </w:t>
      </w:r>
      <w:r w:rsidRPr="00D1451D">
        <w:rPr>
          <w:rFonts w:asciiTheme="minorHAnsi" w:eastAsiaTheme="minorHAnsi" w:hAnsiTheme="minorHAnsi" w:cstheme="minorBidi"/>
          <w:b/>
          <w:szCs w:val="24"/>
        </w:rPr>
        <w:t>Masks are REQUIRED, and will be provided if available,</w:t>
      </w:r>
      <w:r w:rsidRPr="00D1451D">
        <w:rPr>
          <w:rFonts w:asciiTheme="minorHAnsi" w:eastAsiaTheme="minorHAnsi" w:hAnsiTheme="minorHAnsi" w:cstheme="minorBidi"/>
          <w:szCs w:val="24"/>
        </w:rPr>
        <w:t xml:space="preserve"> when riding with others in vehicles, in confined spaces, common areas, or any time that reliably practicing social distancing is not possible. </w:t>
      </w:r>
    </w:p>
    <w:p w14:paraId="68B271BD" w14:textId="77777777" w:rsidR="00D1451D" w:rsidRPr="00D1451D" w:rsidRDefault="00D1451D" w:rsidP="00D1451D">
      <w:pPr>
        <w:spacing w:before="240" w:after="120" w:line="257"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All high-touch or high-traffic surfaces such as doorknobs, railings, frequently used drawer handles, and instrument/appliance controls should be sanitized every 2 hours.</w:t>
      </w:r>
    </w:p>
    <w:p w14:paraId="20C24797" w14:textId="77777777" w:rsidR="00D1451D" w:rsidRPr="00D1451D" w:rsidRDefault="00D1451D" w:rsidP="00D1451D">
      <w:pPr>
        <w:spacing w:before="240" w:after="120" w:line="257"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Site-specific practices are defined in Site Plans for each site (see table at end of this document).</w:t>
      </w:r>
    </w:p>
    <w:p w14:paraId="58411CDB" w14:textId="77777777" w:rsidR="00D1451D" w:rsidRDefault="00D1451D" w:rsidP="00D1451D">
      <w:pPr>
        <w:spacing w:before="240" w:after="120" w:line="257" w:lineRule="auto"/>
        <w:rPr>
          <w:rFonts w:asciiTheme="minorHAnsi" w:eastAsiaTheme="minorHAnsi" w:hAnsiTheme="minorHAnsi" w:cstheme="minorBidi"/>
          <w:sz w:val="22"/>
          <w:szCs w:val="22"/>
        </w:rPr>
      </w:pPr>
      <w:r w:rsidRPr="00D1451D">
        <w:rPr>
          <w:rFonts w:asciiTheme="minorHAnsi" w:eastAsiaTheme="minorHAnsi" w:hAnsiTheme="minorHAnsi" w:cstheme="minorBidi"/>
          <w:szCs w:val="24"/>
        </w:rPr>
        <w:t xml:space="preserve">The latest information on preventing infection and transmission is available at </w:t>
      </w:r>
      <w:hyperlink r:id="rId9" w:history="1">
        <w:r w:rsidRPr="00D1451D">
          <w:rPr>
            <w:rFonts w:asciiTheme="minorHAnsi" w:eastAsiaTheme="minorHAnsi" w:hAnsiTheme="minorHAnsi" w:cstheme="minorBidi"/>
            <w:color w:val="0563C1" w:themeColor="hyperlink"/>
            <w:szCs w:val="22"/>
            <w:u w:val="single"/>
          </w:rPr>
          <w:t>https://www.cdc.gov/coronavirus/2019-ncov/prevent-getting-sick/prevention.html</w:t>
        </w:r>
      </w:hyperlink>
      <w:r w:rsidRPr="00D1451D">
        <w:rPr>
          <w:rFonts w:asciiTheme="minorHAnsi" w:eastAsiaTheme="minorHAnsi" w:hAnsiTheme="minorHAnsi" w:cstheme="minorBidi"/>
          <w:sz w:val="22"/>
          <w:szCs w:val="22"/>
        </w:rPr>
        <w:t>.</w:t>
      </w:r>
    </w:p>
    <w:p w14:paraId="076F4139" w14:textId="76F4A95C" w:rsidR="00D1451D" w:rsidRPr="00BD3C73" w:rsidRDefault="00BD3C73" w:rsidP="00BD3C73">
      <w:pPr>
        <w:spacing w:before="240" w:after="120" w:line="257" w:lineRule="auto"/>
        <w:rPr>
          <w:rFonts w:asciiTheme="minorHAnsi" w:eastAsiaTheme="minorHAnsi" w:hAnsiTheme="minorHAnsi" w:cstheme="minorBidi"/>
          <w:b/>
          <w:color w:val="194546"/>
          <w:szCs w:val="24"/>
        </w:rPr>
      </w:pPr>
      <w:r>
        <w:rPr>
          <w:rFonts w:asciiTheme="minorHAnsi" w:eastAsiaTheme="minorHAnsi" w:hAnsiTheme="minorHAnsi" w:cstheme="minorBidi"/>
          <w:b/>
          <w:color w:val="194546"/>
          <w:szCs w:val="24"/>
        </w:rPr>
        <w:br/>
      </w:r>
      <w:r w:rsidR="00D1451D" w:rsidRPr="00BD3C73">
        <w:rPr>
          <w:rFonts w:asciiTheme="minorHAnsi" w:eastAsiaTheme="minorHAnsi" w:hAnsiTheme="minorHAnsi" w:cstheme="minorBidi"/>
          <w:b/>
          <w:color w:val="194546"/>
          <w:szCs w:val="24"/>
        </w:rPr>
        <w:t>RESPONSE TO KNOWN OR SUSPECTED EXPOSURE</w:t>
      </w:r>
      <w:r>
        <w:rPr>
          <w:rFonts w:asciiTheme="minorHAnsi" w:eastAsiaTheme="minorHAnsi" w:hAnsiTheme="minorHAnsi" w:cstheme="minorBidi"/>
          <w:b/>
          <w:color w:val="194546"/>
          <w:szCs w:val="24"/>
        </w:rPr>
        <w:br/>
      </w:r>
      <w:r w:rsidR="00D1451D" w:rsidRPr="00D1451D">
        <w:rPr>
          <w:rFonts w:asciiTheme="minorHAnsi" w:eastAsiaTheme="minorHAnsi" w:hAnsiTheme="minorHAnsi" w:cstheme="minorBidi"/>
          <w:szCs w:val="24"/>
        </w:rPr>
        <w:t xml:space="preserve">In the event that an employee self-reports that they have come into contact (immediate proximity for 10 minutes or more) with someone who has a presumptive positive case of COVID-19, they themselves will be considered to be a confirmed case.   Therefore, for purposes of not potentially infecting others, HR will be required to communicate with all individuals known to have come into contact with said employee.  </w:t>
      </w:r>
    </w:p>
    <w:p w14:paraId="5225E991" w14:textId="77777777" w:rsidR="00D1451D" w:rsidRPr="00D1451D" w:rsidRDefault="00D1451D" w:rsidP="00D1451D">
      <w:pPr>
        <w:spacing w:before="240" w:after="120" w:line="257"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 xml:space="preserve">In the event that an employee has been exposed to the virus by virtue of exposure to coworkers, suppliers, or customers, the same precautions noted above will be taken. </w:t>
      </w:r>
    </w:p>
    <w:p w14:paraId="137E52EB"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703FC2C8"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59206273"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4A6DAFEA"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6D02918D" w14:textId="161FF957" w:rsidR="00D1451D" w:rsidRDefault="00D1451D" w:rsidP="00D1451D">
      <w:pPr>
        <w:spacing w:after="160" w:line="259" w:lineRule="auto"/>
        <w:rPr>
          <w:rFonts w:asciiTheme="minorHAnsi" w:eastAsiaTheme="minorHAnsi" w:hAnsiTheme="minorHAnsi" w:cstheme="minorBidi"/>
          <w:b/>
          <w:color w:val="194D34"/>
          <w:szCs w:val="24"/>
          <w:u w:val="single"/>
        </w:rPr>
      </w:pPr>
    </w:p>
    <w:p w14:paraId="63AD336E" w14:textId="77777777" w:rsidR="00BD3C73" w:rsidRDefault="00BD3C73" w:rsidP="00D1451D">
      <w:pPr>
        <w:spacing w:after="160" w:line="259" w:lineRule="auto"/>
        <w:rPr>
          <w:rFonts w:asciiTheme="minorHAnsi" w:eastAsiaTheme="minorHAnsi" w:hAnsiTheme="minorHAnsi" w:cstheme="minorBidi"/>
          <w:b/>
          <w:color w:val="194D34"/>
          <w:szCs w:val="24"/>
          <w:u w:val="single"/>
        </w:rPr>
      </w:pPr>
    </w:p>
    <w:p w14:paraId="1696BD7E"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2FF05A93"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32CF7E0A" w14:textId="77777777" w:rsidR="00D1451D" w:rsidRDefault="00D1451D" w:rsidP="00D1451D">
      <w:pPr>
        <w:spacing w:after="160" w:line="259" w:lineRule="auto"/>
        <w:rPr>
          <w:rFonts w:asciiTheme="minorHAnsi" w:eastAsiaTheme="minorHAnsi" w:hAnsiTheme="minorHAnsi" w:cstheme="minorBidi"/>
          <w:b/>
          <w:color w:val="194D34"/>
          <w:szCs w:val="24"/>
          <w:u w:val="single"/>
        </w:rPr>
      </w:pPr>
    </w:p>
    <w:p w14:paraId="5D2307CB" w14:textId="77777777" w:rsidR="00D1451D" w:rsidRPr="00BD3C73" w:rsidRDefault="00D1451D" w:rsidP="00D1451D">
      <w:pPr>
        <w:spacing w:after="160" w:line="259" w:lineRule="auto"/>
        <w:rPr>
          <w:rFonts w:asciiTheme="minorHAnsi" w:eastAsiaTheme="minorHAnsi" w:hAnsiTheme="minorHAnsi" w:cstheme="minorBidi"/>
          <w:b/>
          <w:color w:val="194546"/>
          <w:szCs w:val="24"/>
        </w:rPr>
      </w:pPr>
      <w:r w:rsidRPr="00BD3C73">
        <w:rPr>
          <w:rFonts w:asciiTheme="minorHAnsi" w:eastAsiaTheme="minorHAnsi" w:hAnsiTheme="minorHAnsi" w:cstheme="minorBidi"/>
          <w:b/>
          <w:color w:val="194546"/>
          <w:szCs w:val="24"/>
        </w:rPr>
        <w:lastRenderedPageBreak/>
        <w:t>JUSTIFICATION</w:t>
      </w:r>
    </w:p>
    <w:p w14:paraId="23EEDF7F" w14:textId="77777777" w:rsidR="00D1451D" w:rsidRPr="00D1451D" w:rsidRDefault="00D1451D" w:rsidP="00D1451D">
      <w:pPr>
        <w:spacing w:before="120" w:after="100"/>
        <w:jc w:val="both"/>
        <w:rPr>
          <w:rFonts w:asciiTheme="minorHAnsi" w:eastAsiaTheme="minorHAnsi" w:hAnsiTheme="minorHAnsi" w:cstheme="minorBidi"/>
          <w:szCs w:val="24"/>
        </w:rPr>
      </w:pPr>
      <w:r w:rsidRPr="00D1451D">
        <w:rPr>
          <w:rFonts w:asciiTheme="minorHAnsi" w:eastAsiaTheme="minorHAnsi" w:hAnsiTheme="minorHAnsi" w:cstheme="minorBidi"/>
          <w:szCs w:val="24"/>
        </w:rPr>
        <w:t>The Equal Employment Opportunity Commission (EEOC) has recently confirmed that during the COVID-19 pandemic, employers can do the following without violating the provisions of the Americans with Disabilities Act (ADA) or the Rehabilitation Act:</w:t>
      </w:r>
    </w:p>
    <w:p w14:paraId="1E00E26E" w14:textId="77777777" w:rsidR="00D1451D" w:rsidRPr="00D1451D" w:rsidRDefault="00D1451D" w:rsidP="00D1451D">
      <w:pPr>
        <w:numPr>
          <w:ilvl w:val="0"/>
          <w:numId w:val="4"/>
        </w:numPr>
        <w:spacing w:after="160" w:line="256"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Ask employees if they are experiencing symptoms of COVID-19, provided that the information is maintained as a confidential medical record;</w:t>
      </w:r>
    </w:p>
    <w:p w14:paraId="22FB60E4" w14:textId="77777777" w:rsidR="00D1451D" w:rsidRPr="00D1451D" w:rsidRDefault="00D1451D" w:rsidP="00D1451D">
      <w:pPr>
        <w:numPr>
          <w:ilvl w:val="0"/>
          <w:numId w:val="4"/>
        </w:numPr>
        <w:spacing w:after="160" w:line="256"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Take employees’ body temperature;</w:t>
      </w:r>
    </w:p>
    <w:p w14:paraId="20C0D6E2" w14:textId="77777777" w:rsidR="00D1451D" w:rsidRPr="00D1451D" w:rsidRDefault="00D1451D" w:rsidP="00D1451D">
      <w:pPr>
        <w:numPr>
          <w:ilvl w:val="0"/>
          <w:numId w:val="4"/>
        </w:numPr>
        <w:spacing w:after="160" w:line="256"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 xml:space="preserve">Instruct employees who exhibit COVID-19 related symptoms to either stay home or leave work; </w:t>
      </w:r>
    </w:p>
    <w:p w14:paraId="21005D97" w14:textId="77777777" w:rsidR="00D1451D" w:rsidRPr="00D1451D" w:rsidRDefault="00D1451D" w:rsidP="00D1451D">
      <w:pPr>
        <w:numPr>
          <w:ilvl w:val="0"/>
          <w:numId w:val="4"/>
        </w:numPr>
        <w:spacing w:after="160" w:line="256" w:lineRule="auto"/>
        <w:jc w:val="both"/>
        <w:rPr>
          <w:rFonts w:asciiTheme="minorHAnsi" w:eastAsiaTheme="minorHAnsi" w:hAnsiTheme="minorHAnsi" w:cstheme="minorBidi"/>
          <w:szCs w:val="24"/>
        </w:rPr>
      </w:pPr>
      <w:r w:rsidRPr="00D1451D">
        <w:rPr>
          <w:rFonts w:asciiTheme="minorHAnsi" w:eastAsiaTheme="minorHAnsi" w:hAnsiTheme="minorHAnsi" w:cstheme="minorBidi"/>
          <w:szCs w:val="24"/>
        </w:rPr>
        <w:t>Require employees returning to work to provide a doctor’s note stating they are cleared to return.</w:t>
      </w:r>
    </w:p>
    <w:p w14:paraId="26133A41" w14:textId="77777777" w:rsidR="00D1451D" w:rsidRPr="00D1451D" w:rsidRDefault="00D1451D" w:rsidP="00D1451D">
      <w:pPr>
        <w:spacing w:before="120"/>
        <w:jc w:val="both"/>
        <w:rPr>
          <w:rFonts w:asciiTheme="minorHAnsi" w:eastAsiaTheme="minorHAnsi" w:hAnsiTheme="minorHAnsi" w:cstheme="minorBidi"/>
          <w:szCs w:val="24"/>
        </w:rPr>
      </w:pPr>
      <w:r w:rsidRPr="00D1451D">
        <w:rPr>
          <w:rFonts w:asciiTheme="minorHAnsi" w:eastAsiaTheme="minorHAnsi" w:hAnsiTheme="minorHAnsi" w:cstheme="minorBidi"/>
          <w:szCs w:val="24"/>
        </w:rPr>
        <w:t>In light of this guidance, the Airport Department is implementing this Policy to protect our staff, our suppliers, and our customers.</w:t>
      </w:r>
    </w:p>
    <w:p w14:paraId="4AAEA5A1" w14:textId="46C0D427" w:rsidR="00893225" w:rsidRDefault="00893225" w:rsidP="00C466E6">
      <w:pPr>
        <w:ind w:left="180" w:right="-90"/>
        <w:jc w:val="both"/>
        <w:rPr>
          <w:rFonts w:asciiTheme="minorHAnsi" w:hAnsiTheme="minorHAnsi" w:cstheme="minorHAnsi"/>
          <w:sz w:val="16"/>
          <w:szCs w:val="16"/>
        </w:rPr>
      </w:pPr>
    </w:p>
    <w:p w14:paraId="30FF8EEC" w14:textId="77777777" w:rsidR="00C776AD" w:rsidRPr="00C776AD" w:rsidRDefault="00C776AD" w:rsidP="00C776AD">
      <w:pPr>
        <w:pStyle w:val="NormalWeb"/>
        <w:rPr>
          <w:rFonts w:asciiTheme="minorHAnsi" w:hAnsiTheme="minorHAnsi" w:cstheme="minorHAnsi"/>
          <w:color w:val="000000"/>
          <w:sz w:val="24"/>
          <w:szCs w:val="24"/>
        </w:rPr>
      </w:pPr>
      <w:r w:rsidRPr="00C776AD">
        <w:rPr>
          <w:rFonts w:asciiTheme="minorHAnsi" w:hAnsiTheme="minorHAnsi" w:cstheme="minorHAnsi"/>
          <w:b/>
          <w:bCs/>
          <w:color w:val="000000"/>
          <w:sz w:val="24"/>
          <w:szCs w:val="24"/>
        </w:rPr>
        <w:t>Emergency Supplies Coordinator</w:t>
      </w:r>
    </w:p>
    <w:p w14:paraId="3AA2BFED" w14:textId="32C5049A" w:rsidR="00C96CFD" w:rsidRDefault="00C96CFD" w:rsidP="00C96CFD">
      <w:pPr>
        <w:pStyle w:val="NormalWeb"/>
        <w:rPr>
          <w:rFonts w:asciiTheme="minorHAnsi" w:hAnsiTheme="minorHAnsi" w:cstheme="minorHAnsi"/>
          <w:color w:val="000000"/>
          <w:sz w:val="24"/>
          <w:szCs w:val="24"/>
        </w:rPr>
      </w:pPr>
      <w:r w:rsidRPr="00C96CFD">
        <w:rPr>
          <w:rFonts w:asciiTheme="minorHAnsi" w:hAnsiTheme="minorHAnsi" w:cstheme="minorHAnsi"/>
          <w:b/>
          <w:bCs/>
          <w:color w:val="000000"/>
          <w:sz w:val="24"/>
          <w:szCs w:val="24"/>
          <w:u w:val="single"/>
        </w:rPr>
        <w:t>Denise Vaughn</w:t>
      </w:r>
      <w:r>
        <w:rPr>
          <w:rFonts w:asciiTheme="minorHAnsi" w:hAnsiTheme="minorHAnsi" w:cstheme="minorHAnsi"/>
          <w:color w:val="000000"/>
          <w:sz w:val="24"/>
          <w:szCs w:val="24"/>
        </w:rPr>
        <w:t xml:space="preserve"> has been made the emergency supplies coordinator </w:t>
      </w:r>
      <w:r w:rsidR="00C776AD" w:rsidRPr="00C776AD">
        <w:rPr>
          <w:rFonts w:asciiTheme="minorHAnsi" w:hAnsiTheme="minorHAnsi" w:cstheme="minorHAnsi"/>
          <w:color w:val="000000"/>
          <w:sz w:val="24"/>
          <w:szCs w:val="24"/>
        </w:rPr>
        <w:t xml:space="preserve">to effectively allocate and distribute PPE and sanitization supplies to all employees. </w:t>
      </w:r>
    </w:p>
    <w:p w14:paraId="5A2AD691" w14:textId="77777777" w:rsidR="00C96CFD" w:rsidRDefault="00C96CFD" w:rsidP="00C776AD">
      <w:pPr>
        <w:pStyle w:val="NormalWeb"/>
        <w:rPr>
          <w:rFonts w:asciiTheme="minorHAnsi" w:hAnsiTheme="minorHAnsi" w:cstheme="minorHAnsi"/>
          <w:color w:val="000000"/>
          <w:sz w:val="24"/>
          <w:szCs w:val="24"/>
        </w:rPr>
      </w:pPr>
    </w:p>
    <w:p w14:paraId="565BA021" w14:textId="77777777" w:rsidR="00C96CFD" w:rsidRDefault="00C96CFD"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For all Emergency Supplies please Contact:</w:t>
      </w:r>
    </w:p>
    <w:p w14:paraId="66AB0323" w14:textId="77777777" w:rsidR="00C96CFD" w:rsidRDefault="00C96CFD" w:rsidP="00C776AD">
      <w:pPr>
        <w:pStyle w:val="NormalWeb"/>
        <w:rPr>
          <w:rFonts w:asciiTheme="minorHAnsi" w:hAnsiTheme="minorHAnsi" w:cstheme="minorHAnsi"/>
          <w:color w:val="000000"/>
          <w:sz w:val="24"/>
          <w:szCs w:val="24"/>
        </w:rPr>
      </w:pPr>
    </w:p>
    <w:p w14:paraId="2367E96C" w14:textId="77777777" w:rsidR="00C96CFD" w:rsidRPr="00C96CFD" w:rsidRDefault="00C96CFD" w:rsidP="00C776AD">
      <w:pPr>
        <w:pStyle w:val="NormalWeb"/>
        <w:rPr>
          <w:rFonts w:asciiTheme="minorHAnsi" w:hAnsiTheme="minorHAnsi" w:cstheme="minorHAnsi"/>
          <w:b/>
          <w:bCs/>
          <w:color w:val="000000"/>
          <w:sz w:val="24"/>
          <w:szCs w:val="24"/>
        </w:rPr>
      </w:pPr>
      <w:r w:rsidRPr="00C96CFD">
        <w:rPr>
          <w:rFonts w:asciiTheme="minorHAnsi" w:hAnsiTheme="minorHAnsi" w:cstheme="minorHAnsi"/>
          <w:b/>
          <w:bCs/>
          <w:color w:val="000000"/>
          <w:sz w:val="24"/>
          <w:szCs w:val="24"/>
        </w:rPr>
        <w:t>Denise Vaughn</w:t>
      </w:r>
    </w:p>
    <w:p w14:paraId="154EE062" w14:textId="77777777" w:rsidR="00C96CFD" w:rsidRPr="00C96CFD" w:rsidRDefault="00C96CFD" w:rsidP="00C776AD">
      <w:pPr>
        <w:pStyle w:val="NormalWeb"/>
        <w:rPr>
          <w:rFonts w:asciiTheme="minorHAnsi" w:hAnsiTheme="minorHAnsi" w:cstheme="minorHAnsi"/>
          <w:b/>
          <w:bCs/>
          <w:color w:val="000000"/>
          <w:sz w:val="24"/>
          <w:szCs w:val="24"/>
        </w:rPr>
      </w:pPr>
      <w:r w:rsidRPr="00C96CFD">
        <w:rPr>
          <w:rFonts w:asciiTheme="minorHAnsi" w:hAnsiTheme="minorHAnsi" w:cstheme="minorHAnsi"/>
          <w:b/>
          <w:bCs/>
          <w:color w:val="000000"/>
          <w:sz w:val="24"/>
          <w:szCs w:val="24"/>
        </w:rPr>
        <w:t>Office Manager</w:t>
      </w:r>
    </w:p>
    <w:p w14:paraId="704EB5E1" w14:textId="77777777" w:rsidR="00C96CFD" w:rsidRPr="00C96CFD" w:rsidRDefault="00C96CFD" w:rsidP="00C776AD">
      <w:pPr>
        <w:pStyle w:val="NormalWeb"/>
        <w:rPr>
          <w:rFonts w:asciiTheme="minorHAnsi" w:hAnsiTheme="minorHAnsi" w:cstheme="minorHAnsi"/>
          <w:b/>
          <w:bCs/>
          <w:color w:val="000000"/>
          <w:sz w:val="24"/>
          <w:szCs w:val="24"/>
        </w:rPr>
      </w:pPr>
      <w:r w:rsidRPr="00C96CFD">
        <w:rPr>
          <w:rFonts w:asciiTheme="minorHAnsi" w:hAnsiTheme="minorHAnsi" w:cstheme="minorHAnsi"/>
          <w:b/>
          <w:bCs/>
          <w:color w:val="000000"/>
          <w:sz w:val="24"/>
          <w:szCs w:val="24"/>
        </w:rPr>
        <w:t>Work Phone: (313) 628-2144</w:t>
      </w:r>
    </w:p>
    <w:p w14:paraId="67020E9C" w14:textId="77777777" w:rsidR="00C96CFD" w:rsidRPr="00C96CFD" w:rsidRDefault="00C96CFD" w:rsidP="00C776AD">
      <w:pPr>
        <w:pStyle w:val="NormalWeb"/>
        <w:rPr>
          <w:rFonts w:asciiTheme="minorHAnsi" w:hAnsiTheme="minorHAnsi" w:cstheme="minorHAnsi"/>
          <w:b/>
          <w:bCs/>
          <w:color w:val="000000"/>
          <w:sz w:val="24"/>
          <w:szCs w:val="24"/>
        </w:rPr>
      </w:pPr>
      <w:r w:rsidRPr="00C96CFD">
        <w:rPr>
          <w:rFonts w:asciiTheme="minorHAnsi" w:hAnsiTheme="minorHAnsi" w:cstheme="minorHAnsi"/>
          <w:b/>
          <w:bCs/>
          <w:color w:val="000000"/>
          <w:sz w:val="24"/>
          <w:szCs w:val="24"/>
        </w:rPr>
        <w:t>Cell: (313) 402-4556</w:t>
      </w:r>
    </w:p>
    <w:p w14:paraId="31B86228" w14:textId="77777777" w:rsidR="00C96CFD" w:rsidRDefault="00C96CFD" w:rsidP="00C776AD">
      <w:pPr>
        <w:pStyle w:val="NormalWeb"/>
        <w:rPr>
          <w:rFonts w:asciiTheme="minorHAnsi" w:hAnsiTheme="minorHAnsi" w:cstheme="minorHAnsi"/>
          <w:color w:val="000000"/>
          <w:sz w:val="24"/>
          <w:szCs w:val="24"/>
        </w:rPr>
      </w:pPr>
    </w:p>
    <w:p w14:paraId="571ABE66" w14:textId="7BF6BB92" w:rsidR="00C776AD" w:rsidRPr="00C776AD" w:rsidRDefault="00C96CFD" w:rsidP="00C776AD">
      <w:pPr>
        <w:pStyle w:val="NormalWeb"/>
        <w:rPr>
          <w:rFonts w:asciiTheme="minorHAnsi" w:hAnsiTheme="minorHAnsi" w:cstheme="minorHAnsi"/>
          <w:color w:val="000000"/>
          <w:sz w:val="24"/>
          <w:szCs w:val="24"/>
        </w:rPr>
      </w:pPr>
      <w:r>
        <w:rPr>
          <w:rFonts w:asciiTheme="minorHAnsi" w:hAnsiTheme="minorHAnsi" w:cstheme="minorHAnsi"/>
          <w:b/>
          <w:bCs/>
          <w:color w:val="000000"/>
          <w:sz w:val="24"/>
          <w:szCs w:val="24"/>
        </w:rPr>
        <w:t>A.</w:t>
      </w:r>
      <w:r w:rsidR="001952FC">
        <w:rPr>
          <w:rFonts w:asciiTheme="minorHAnsi" w:hAnsiTheme="minorHAnsi" w:cstheme="minorHAnsi"/>
          <w:b/>
          <w:bCs/>
          <w:color w:val="000000"/>
          <w:sz w:val="24"/>
          <w:szCs w:val="24"/>
        </w:rPr>
        <w:t xml:space="preserve">  </w:t>
      </w:r>
      <w:r w:rsidR="00C776AD" w:rsidRPr="00C96CFD">
        <w:rPr>
          <w:rFonts w:asciiTheme="minorHAnsi" w:hAnsiTheme="minorHAnsi" w:cstheme="minorHAnsi"/>
          <w:b/>
          <w:bCs/>
          <w:color w:val="000000"/>
          <w:sz w:val="24"/>
          <w:szCs w:val="24"/>
        </w:rPr>
        <w:t>This Emergency Supplies Coordinator will be responsible for:</w:t>
      </w:r>
    </w:p>
    <w:p w14:paraId="38073C43" w14:textId="77777777" w:rsidR="00C776AD" w:rsidRPr="00C776AD" w:rsidRDefault="00C776AD" w:rsidP="00C776AD">
      <w:pPr>
        <w:numPr>
          <w:ilvl w:val="0"/>
          <w:numId w:val="5"/>
        </w:numPr>
        <w:spacing w:before="100" w:beforeAutospacing="1" w:after="100" w:afterAutospacing="1"/>
        <w:rPr>
          <w:rFonts w:asciiTheme="minorHAnsi" w:hAnsiTheme="minorHAnsi" w:cstheme="minorHAnsi"/>
          <w:color w:val="000000"/>
          <w:szCs w:val="24"/>
        </w:rPr>
      </w:pPr>
      <w:r w:rsidRPr="00C776AD">
        <w:rPr>
          <w:rFonts w:asciiTheme="minorHAnsi" w:hAnsiTheme="minorHAnsi" w:cstheme="minorHAnsi"/>
          <w:color w:val="000000"/>
          <w:szCs w:val="24"/>
        </w:rPr>
        <w:t>1)  Identifying the supply needs for their entire department</w:t>
      </w:r>
    </w:p>
    <w:p w14:paraId="089FB966" w14:textId="77777777" w:rsidR="00C776AD" w:rsidRPr="00C776AD" w:rsidRDefault="00C776AD" w:rsidP="00C776AD">
      <w:pPr>
        <w:numPr>
          <w:ilvl w:val="0"/>
          <w:numId w:val="5"/>
        </w:numPr>
        <w:spacing w:before="100" w:beforeAutospacing="1" w:after="100" w:afterAutospacing="1"/>
        <w:rPr>
          <w:rFonts w:asciiTheme="minorHAnsi" w:hAnsiTheme="minorHAnsi" w:cstheme="minorHAnsi"/>
          <w:color w:val="000000"/>
          <w:szCs w:val="24"/>
        </w:rPr>
      </w:pPr>
      <w:r w:rsidRPr="00C776AD">
        <w:rPr>
          <w:rFonts w:asciiTheme="minorHAnsi" w:hAnsiTheme="minorHAnsi" w:cstheme="minorHAnsi"/>
          <w:color w:val="000000"/>
          <w:szCs w:val="24"/>
        </w:rPr>
        <w:t>2)  Submitting unified department orders for supplies to the centralized emergency supplies warehouse via a smartsheet form.</w:t>
      </w:r>
    </w:p>
    <w:p w14:paraId="72983679" w14:textId="77777777" w:rsidR="00C776AD" w:rsidRPr="00C776AD" w:rsidRDefault="00C776AD" w:rsidP="00C776AD">
      <w:pPr>
        <w:numPr>
          <w:ilvl w:val="0"/>
          <w:numId w:val="5"/>
        </w:numPr>
        <w:spacing w:before="100" w:beforeAutospacing="1" w:after="100" w:afterAutospacing="1"/>
        <w:rPr>
          <w:rFonts w:asciiTheme="minorHAnsi" w:hAnsiTheme="minorHAnsi" w:cstheme="minorHAnsi"/>
          <w:color w:val="000000"/>
          <w:szCs w:val="24"/>
        </w:rPr>
      </w:pPr>
      <w:r w:rsidRPr="00C776AD">
        <w:rPr>
          <w:rFonts w:asciiTheme="minorHAnsi" w:hAnsiTheme="minorHAnsi" w:cstheme="minorHAnsi"/>
          <w:color w:val="000000"/>
          <w:szCs w:val="24"/>
        </w:rPr>
        <w:t>3)  Coordinating the pickup of supplies from the emergency warehouse</w:t>
      </w:r>
    </w:p>
    <w:p w14:paraId="546EB78B" w14:textId="77777777" w:rsidR="00C776AD" w:rsidRPr="00C776AD" w:rsidRDefault="00C776AD" w:rsidP="00C776AD">
      <w:pPr>
        <w:numPr>
          <w:ilvl w:val="0"/>
          <w:numId w:val="5"/>
        </w:numPr>
        <w:spacing w:before="100" w:beforeAutospacing="1" w:after="100" w:afterAutospacing="1"/>
        <w:rPr>
          <w:rFonts w:asciiTheme="minorHAnsi" w:hAnsiTheme="minorHAnsi" w:cstheme="minorHAnsi"/>
          <w:color w:val="000000"/>
          <w:szCs w:val="24"/>
        </w:rPr>
      </w:pPr>
      <w:r w:rsidRPr="00C776AD">
        <w:rPr>
          <w:rFonts w:asciiTheme="minorHAnsi" w:hAnsiTheme="minorHAnsi" w:cstheme="minorHAnsi"/>
          <w:color w:val="000000"/>
          <w:szCs w:val="24"/>
        </w:rPr>
        <w:t>4)  Overseeing the distribution of supplies within their department once it has been received</w:t>
      </w:r>
    </w:p>
    <w:p w14:paraId="36842571" w14:textId="77777777" w:rsidR="00C776AD" w:rsidRPr="00C776AD" w:rsidRDefault="00C776AD" w:rsidP="00C776AD">
      <w:pPr>
        <w:numPr>
          <w:ilvl w:val="0"/>
          <w:numId w:val="5"/>
        </w:numPr>
        <w:spacing w:before="100" w:beforeAutospacing="1" w:after="100" w:afterAutospacing="1"/>
        <w:rPr>
          <w:rFonts w:asciiTheme="minorHAnsi" w:hAnsiTheme="minorHAnsi" w:cstheme="minorHAnsi"/>
          <w:color w:val="000000"/>
          <w:szCs w:val="24"/>
        </w:rPr>
      </w:pPr>
      <w:r w:rsidRPr="00C776AD">
        <w:rPr>
          <w:rFonts w:asciiTheme="minorHAnsi" w:hAnsiTheme="minorHAnsi" w:cstheme="minorHAnsi"/>
          <w:color w:val="000000"/>
          <w:szCs w:val="24"/>
        </w:rPr>
        <w:t>5)  Monitoring their entire department for supply &amp; PPE needs</w:t>
      </w:r>
    </w:p>
    <w:p w14:paraId="069D20A5" w14:textId="77777777" w:rsidR="00C776AD" w:rsidRPr="00C776AD" w:rsidRDefault="00C776AD" w:rsidP="00C776AD">
      <w:pPr>
        <w:pStyle w:val="NormalWeb"/>
        <w:rPr>
          <w:rFonts w:asciiTheme="minorHAnsi" w:hAnsiTheme="minorHAnsi" w:cstheme="minorHAnsi"/>
          <w:color w:val="000000"/>
          <w:sz w:val="24"/>
          <w:szCs w:val="24"/>
        </w:rPr>
      </w:pPr>
      <w:r w:rsidRPr="00C776AD">
        <w:rPr>
          <w:rFonts w:asciiTheme="minorHAnsi" w:hAnsiTheme="minorHAnsi" w:cstheme="minorHAnsi"/>
          <w:b/>
          <w:bCs/>
          <w:color w:val="000000"/>
          <w:sz w:val="24"/>
          <w:szCs w:val="24"/>
        </w:rPr>
        <w:t>B. Supply Notification Plan</w:t>
      </w:r>
    </w:p>
    <w:p w14:paraId="54F9FD15" w14:textId="0999074F" w:rsidR="00C776AD" w:rsidRDefault="00C96CFD"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Denise is available 24 hours a day via phone at (313) 402-4556 to e</w:t>
      </w:r>
      <w:r w:rsidR="00C776AD" w:rsidRPr="00C776AD">
        <w:rPr>
          <w:rFonts w:asciiTheme="minorHAnsi" w:hAnsiTheme="minorHAnsi" w:cstheme="minorHAnsi"/>
          <w:color w:val="000000"/>
          <w:sz w:val="24"/>
          <w:szCs w:val="24"/>
        </w:rPr>
        <w:t>nsur</w:t>
      </w:r>
      <w:r>
        <w:rPr>
          <w:rFonts w:asciiTheme="minorHAnsi" w:hAnsiTheme="minorHAnsi" w:cstheme="minorHAnsi"/>
          <w:color w:val="000000"/>
          <w:sz w:val="24"/>
          <w:szCs w:val="24"/>
        </w:rPr>
        <w:t>e</w:t>
      </w:r>
      <w:r w:rsidR="00C776AD" w:rsidRPr="00C776AD">
        <w:rPr>
          <w:rFonts w:asciiTheme="minorHAnsi" w:hAnsiTheme="minorHAnsi" w:cstheme="minorHAnsi"/>
          <w:color w:val="000000"/>
          <w:sz w:val="24"/>
          <w:szCs w:val="24"/>
        </w:rPr>
        <w:t xml:space="preserve"> all staff are able to perform their duties safely. </w:t>
      </w:r>
    </w:p>
    <w:p w14:paraId="4EBA1CAB" w14:textId="54EAA416" w:rsidR="00EA0B78" w:rsidRDefault="00EA0B78" w:rsidP="00C776AD">
      <w:pPr>
        <w:pStyle w:val="NormalWeb"/>
        <w:rPr>
          <w:rFonts w:asciiTheme="minorHAnsi" w:hAnsiTheme="minorHAnsi" w:cstheme="minorHAnsi"/>
          <w:color w:val="000000"/>
          <w:sz w:val="24"/>
          <w:szCs w:val="24"/>
        </w:rPr>
      </w:pPr>
    </w:p>
    <w:p w14:paraId="48A5C346" w14:textId="456BEAC7" w:rsidR="00EA0B78" w:rsidRDefault="00EA0B78"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Employees should notify Ms. Vaughn when Airport Department stockpiles are 25% from being empty. </w:t>
      </w:r>
    </w:p>
    <w:p w14:paraId="739D5E98" w14:textId="77777777" w:rsidR="006440DF" w:rsidRDefault="006440DF" w:rsidP="00C776AD">
      <w:pPr>
        <w:pStyle w:val="NormalWeb"/>
        <w:rPr>
          <w:rFonts w:asciiTheme="minorHAnsi" w:hAnsiTheme="minorHAnsi" w:cstheme="minorHAnsi"/>
          <w:color w:val="000000"/>
          <w:sz w:val="24"/>
          <w:szCs w:val="24"/>
        </w:rPr>
      </w:pPr>
    </w:p>
    <w:p w14:paraId="581AB39A" w14:textId="74A185F8" w:rsidR="00EA0B78" w:rsidRDefault="00EA0B78"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25% = 125 Masks</w:t>
      </w:r>
    </w:p>
    <w:p w14:paraId="1DFB29B8" w14:textId="3455D61B" w:rsidR="00EA0B78" w:rsidRDefault="00EA0B78"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25% = 150 gloves</w:t>
      </w:r>
    </w:p>
    <w:p w14:paraId="5C039124" w14:textId="0BC83E6B" w:rsidR="00EA0B78" w:rsidRDefault="00EA0B78"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25% = </w:t>
      </w:r>
      <w:r w:rsidR="00B73FB2">
        <w:rPr>
          <w:rFonts w:asciiTheme="minorHAnsi" w:hAnsiTheme="minorHAnsi" w:cstheme="minorHAnsi"/>
          <w:color w:val="000000"/>
          <w:sz w:val="24"/>
          <w:szCs w:val="24"/>
        </w:rPr>
        <w:t>3</w:t>
      </w:r>
      <w:r>
        <w:rPr>
          <w:rFonts w:asciiTheme="minorHAnsi" w:hAnsiTheme="minorHAnsi" w:cstheme="minorHAnsi"/>
          <w:color w:val="000000"/>
          <w:sz w:val="24"/>
          <w:szCs w:val="24"/>
        </w:rPr>
        <w:t xml:space="preserve"> Stations for hand sanitizer</w:t>
      </w:r>
    </w:p>
    <w:p w14:paraId="0D06256A" w14:textId="1C0F3D41" w:rsidR="00EA0B78" w:rsidRDefault="00EA0B78"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25% = 1 Thermometer</w:t>
      </w:r>
    </w:p>
    <w:p w14:paraId="0FADAACD" w14:textId="21345ED9" w:rsidR="00B73FB2" w:rsidRPr="00C776AD" w:rsidRDefault="00B73FB2"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25% = Batteries as needed</w:t>
      </w:r>
    </w:p>
    <w:p w14:paraId="3E6CC8E6" w14:textId="77777777" w:rsidR="00EA0B78" w:rsidRDefault="00EA0B78" w:rsidP="00C776AD">
      <w:pPr>
        <w:pStyle w:val="NormalWeb"/>
        <w:rPr>
          <w:rFonts w:asciiTheme="minorHAnsi" w:hAnsiTheme="minorHAnsi" w:cstheme="minorHAnsi"/>
          <w:b/>
          <w:bCs/>
          <w:color w:val="000000"/>
          <w:sz w:val="24"/>
          <w:szCs w:val="24"/>
        </w:rPr>
      </w:pPr>
    </w:p>
    <w:p w14:paraId="156EEFBD" w14:textId="258D7275" w:rsidR="00C776AD" w:rsidRPr="00C776AD" w:rsidRDefault="00C776AD" w:rsidP="00C776AD">
      <w:pPr>
        <w:pStyle w:val="NormalWeb"/>
        <w:rPr>
          <w:rFonts w:asciiTheme="minorHAnsi" w:hAnsiTheme="minorHAnsi" w:cstheme="minorHAnsi"/>
          <w:color w:val="000000"/>
          <w:sz w:val="24"/>
          <w:szCs w:val="24"/>
        </w:rPr>
      </w:pPr>
      <w:r w:rsidRPr="00C776AD">
        <w:rPr>
          <w:rFonts w:asciiTheme="minorHAnsi" w:hAnsiTheme="minorHAnsi" w:cstheme="minorHAnsi"/>
          <w:b/>
          <w:bCs/>
          <w:color w:val="000000"/>
          <w:sz w:val="24"/>
          <w:szCs w:val="24"/>
        </w:rPr>
        <w:t>C. Supply Distribution Plan</w:t>
      </w:r>
    </w:p>
    <w:p w14:paraId="5BEFE8B8" w14:textId="23CAFCFA" w:rsidR="00C776AD" w:rsidRPr="00C776AD" w:rsidRDefault="00EA0B78" w:rsidP="00C776AD">
      <w:pPr>
        <w:pStyle w:val="NormalWeb"/>
        <w:rPr>
          <w:rFonts w:asciiTheme="minorHAnsi" w:hAnsiTheme="minorHAnsi" w:cstheme="minorHAnsi"/>
          <w:color w:val="000000"/>
          <w:sz w:val="24"/>
          <w:szCs w:val="24"/>
        </w:rPr>
      </w:pPr>
      <w:r>
        <w:rPr>
          <w:rFonts w:asciiTheme="minorHAnsi" w:hAnsiTheme="minorHAnsi" w:cstheme="minorHAnsi"/>
          <w:color w:val="000000"/>
          <w:sz w:val="24"/>
          <w:szCs w:val="24"/>
        </w:rPr>
        <w:t xml:space="preserve">All emergency supplies </w:t>
      </w:r>
      <w:r w:rsidR="00B73FB2">
        <w:rPr>
          <w:rFonts w:asciiTheme="minorHAnsi" w:hAnsiTheme="minorHAnsi" w:cstheme="minorHAnsi"/>
          <w:color w:val="000000"/>
          <w:sz w:val="24"/>
          <w:szCs w:val="24"/>
        </w:rPr>
        <w:t>will be distributed by City of Detroit Airport Operations Personnel</w:t>
      </w:r>
      <w:r w:rsidR="002B24B3">
        <w:rPr>
          <w:rFonts w:asciiTheme="minorHAnsi" w:hAnsiTheme="minorHAnsi" w:cstheme="minorHAnsi"/>
          <w:color w:val="000000"/>
          <w:sz w:val="24"/>
          <w:szCs w:val="24"/>
        </w:rPr>
        <w:t xml:space="preserve"> upon request or when the 25% thresholds are met.</w:t>
      </w:r>
    </w:p>
    <w:p w14:paraId="1212F4FF" w14:textId="77777777" w:rsidR="00EA0B78" w:rsidRDefault="00EA0B78" w:rsidP="00C776AD">
      <w:pPr>
        <w:pStyle w:val="NormalWeb"/>
        <w:rPr>
          <w:rFonts w:asciiTheme="minorHAnsi" w:hAnsiTheme="minorHAnsi" w:cstheme="minorHAnsi"/>
          <w:b/>
          <w:bCs/>
          <w:color w:val="000000"/>
          <w:sz w:val="24"/>
          <w:szCs w:val="24"/>
        </w:rPr>
      </w:pPr>
    </w:p>
    <w:p w14:paraId="1DBFCA7D" w14:textId="3FD60F3A" w:rsidR="00C776AD" w:rsidRPr="00C776AD" w:rsidRDefault="00C776AD" w:rsidP="00C776AD">
      <w:pPr>
        <w:pStyle w:val="NormalWeb"/>
        <w:rPr>
          <w:rFonts w:asciiTheme="minorHAnsi" w:hAnsiTheme="minorHAnsi" w:cstheme="minorHAnsi"/>
          <w:color w:val="000000"/>
          <w:sz w:val="24"/>
          <w:szCs w:val="24"/>
        </w:rPr>
      </w:pPr>
      <w:r w:rsidRPr="00C776AD">
        <w:rPr>
          <w:rFonts w:asciiTheme="minorHAnsi" w:hAnsiTheme="minorHAnsi" w:cstheme="minorHAnsi"/>
          <w:b/>
          <w:bCs/>
          <w:color w:val="000000"/>
          <w:sz w:val="24"/>
          <w:szCs w:val="24"/>
        </w:rPr>
        <w:t>D.PPE &amp; Supply Estimates</w:t>
      </w:r>
    </w:p>
    <w:p w14:paraId="61C7E99C" w14:textId="0240C9C0" w:rsidR="00C776AD" w:rsidRPr="00C776AD" w:rsidRDefault="00C776AD" w:rsidP="00C776AD">
      <w:pPr>
        <w:pStyle w:val="NormalWeb"/>
        <w:rPr>
          <w:rFonts w:asciiTheme="minorHAnsi" w:hAnsiTheme="minorHAnsi" w:cstheme="minorHAnsi"/>
          <w:color w:val="000000"/>
          <w:sz w:val="24"/>
          <w:szCs w:val="24"/>
        </w:rPr>
      </w:pPr>
      <w:r w:rsidRPr="00C776AD">
        <w:rPr>
          <w:rFonts w:asciiTheme="minorHAnsi" w:hAnsiTheme="minorHAnsi" w:cstheme="minorHAnsi"/>
          <w:color w:val="000000"/>
          <w:sz w:val="24"/>
          <w:szCs w:val="24"/>
        </w:rPr>
        <w:t>Using the PPE best practices outlined in Section V of these policies as a foundation, departments should track PPE and sanitation supplies, by job category, per week. These estimates will be reviewed by Chief Medical Consultant Robert Dunne to ensure it meets the appropriate standards and requireme</w:t>
      </w:r>
      <w:r w:rsidR="00E32693">
        <w:rPr>
          <w:rFonts w:asciiTheme="minorHAnsi" w:hAnsiTheme="minorHAnsi" w:cstheme="minorHAnsi"/>
          <w:color w:val="000000"/>
          <w:sz w:val="24"/>
          <w:szCs w:val="24"/>
        </w:rPr>
        <w:t>nts.</w:t>
      </w:r>
      <w:r w:rsidR="00B73FB2">
        <w:rPr>
          <w:rFonts w:asciiTheme="minorHAnsi" w:hAnsiTheme="minorHAnsi" w:cstheme="minorHAnsi"/>
          <w:color w:val="000000"/>
          <w:sz w:val="24"/>
          <w:szCs w:val="24"/>
        </w:rPr>
        <w:t xml:space="preserve"> Please refer to checklist.</w:t>
      </w:r>
    </w:p>
    <w:p w14:paraId="6E97C72A" w14:textId="77777777" w:rsidR="00C776AD" w:rsidRDefault="00C776AD" w:rsidP="00C466E6">
      <w:pPr>
        <w:ind w:left="180" w:right="-90"/>
        <w:jc w:val="both"/>
        <w:rPr>
          <w:rFonts w:asciiTheme="minorHAnsi" w:hAnsiTheme="minorHAnsi" w:cstheme="minorHAnsi"/>
          <w:szCs w:val="24"/>
        </w:rPr>
      </w:pPr>
    </w:p>
    <w:p w14:paraId="14F172D9" w14:textId="77777777" w:rsidR="00761C5A" w:rsidRDefault="00761C5A" w:rsidP="00C466E6">
      <w:pPr>
        <w:ind w:left="180" w:right="-90"/>
        <w:jc w:val="both"/>
        <w:rPr>
          <w:rFonts w:asciiTheme="minorHAnsi" w:hAnsiTheme="minorHAnsi" w:cstheme="minorHAnsi"/>
          <w:szCs w:val="24"/>
        </w:rPr>
      </w:pPr>
    </w:p>
    <w:p w14:paraId="0DCFB079" w14:textId="77777777" w:rsidR="00761C5A" w:rsidRDefault="00761C5A" w:rsidP="00C466E6">
      <w:pPr>
        <w:ind w:left="180" w:right="-90"/>
        <w:jc w:val="both"/>
        <w:rPr>
          <w:rFonts w:asciiTheme="minorHAnsi" w:hAnsiTheme="minorHAnsi" w:cstheme="minorHAnsi"/>
          <w:szCs w:val="24"/>
        </w:rPr>
      </w:pPr>
    </w:p>
    <w:p w14:paraId="73B1C9ED" w14:textId="77777777" w:rsidR="00761C5A" w:rsidRDefault="00761C5A" w:rsidP="00C466E6">
      <w:pPr>
        <w:ind w:left="180" w:right="-90"/>
        <w:jc w:val="both"/>
        <w:rPr>
          <w:rFonts w:asciiTheme="minorHAnsi" w:hAnsiTheme="minorHAnsi" w:cstheme="minorHAnsi"/>
          <w:szCs w:val="24"/>
        </w:rPr>
      </w:pPr>
    </w:p>
    <w:p w14:paraId="069C7D3E" w14:textId="77777777" w:rsidR="00761C5A" w:rsidRDefault="00761C5A" w:rsidP="00C466E6">
      <w:pPr>
        <w:ind w:left="180" w:right="-90"/>
        <w:jc w:val="both"/>
        <w:rPr>
          <w:rFonts w:asciiTheme="minorHAnsi" w:hAnsiTheme="minorHAnsi" w:cstheme="minorHAnsi"/>
          <w:szCs w:val="24"/>
        </w:rPr>
      </w:pPr>
    </w:p>
    <w:p w14:paraId="3C7D559E" w14:textId="77777777" w:rsidR="00761C5A" w:rsidRDefault="00761C5A" w:rsidP="00C466E6">
      <w:pPr>
        <w:ind w:left="180" w:right="-90"/>
        <w:jc w:val="both"/>
        <w:rPr>
          <w:rFonts w:asciiTheme="minorHAnsi" w:hAnsiTheme="minorHAnsi" w:cstheme="minorHAnsi"/>
          <w:szCs w:val="24"/>
        </w:rPr>
      </w:pPr>
    </w:p>
    <w:p w14:paraId="2F4A5AAD" w14:textId="77777777" w:rsidR="00761C5A" w:rsidRDefault="00761C5A" w:rsidP="00C466E6">
      <w:pPr>
        <w:ind w:left="180" w:right="-90"/>
        <w:jc w:val="both"/>
        <w:rPr>
          <w:rFonts w:asciiTheme="minorHAnsi" w:hAnsiTheme="minorHAnsi" w:cstheme="minorHAnsi"/>
          <w:szCs w:val="24"/>
        </w:rPr>
      </w:pPr>
    </w:p>
    <w:p w14:paraId="5285753D" w14:textId="77777777" w:rsidR="00761C5A" w:rsidRDefault="00761C5A" w:rsidP="00C466E6">
      <w:pPr>
        <w:ind w:left="180" w:right="-90"/>
        <w:jc w:val="both"/>
        <w:rPr>
          <w:rFonts w:asciiTheme="minorHAnsi" w:hAnsiTheme="minorHAnsi" w:cstheme="minorHAnsi"/>
          <w:szCs w:val="24"/>
        </w:rPr>
      </w:pPr>
    </w:p>
    <w:p w14:paraId="64EF8F8E" w14:textId="77777777" w:rsidR="00761C5A" w:rsidRDefault="00761C5A" w:rsidP="00C466E6">
      <w:pPr>
        <w:ind w:left="180" w:right="-90"/>
        <w:jc w:val="both"/>
        <w:rPr>
          <w:rFonts w:asciiTheme="minorHAnsi" w:hAnsiTheme="minorHAnsi" w:cstheme="minorHAnsi"/>
          <w:szCs w:val="24"/>
        </w:rPr>
      </w:pPr>
    </w:p>
    <w:p w14:paraId="55633817" w14:textId="77777777" w:rsidR="00761C5A" w:rsidRDefault="00761C5A" w:rsidP="00C466E6">
      <w:pPr>
        <w:ind w:left="180" w:right="-90"/>
        <w:jc w:val="both"/>
        <w:rPr>
          <w:rFonts w:asciiTheme="minorHAnsi" w:hAnsiTheme="minorHAnsi" w:cstheme="minorHAnsi"/>
          <w:szCs w:val="24"/>
        </w:rPr>
      </w:pPr>
    </w:p>
    <w:p w14:paraId="5A6BADB6" w14:textId="77777777" w:rsidR="00761C5A" w:rsidRDefault="00761C5A" w:rsidP="00C466E6">
      <w:pPr>
        <w:ind w:left="180" w:right="-90"/>
        <w:jc w:val="both"/>
        <w:rPr>
          <w:rFonts w:asciiTheme="minorHAnsi" w:hAnsiTheme="minorHAnsi" w:cstheme="minorHAnsi"/>
          <w:szCs w:val="24"/>
        </w:rPr>
      </w:pPr>
    </w:p>
    <w:p w14:paraId="6FF3F369" w14:textId="77777777" w:rsidR="00761C5A" w:rsidRDefault="00761C5A" w:rsidP="00C466E6">
      <w:pPr>
        <w:ind w:left="180" w:right="-90"/>
        <w:jc w:val="both"/>
        <w:rPr>
          <w:rFonts w:asciiTheme="minorHAnsi" w:hAnsiTheme="minorHAnsi" w:cstheme="minorHAnsi"/>
          <w:szCs w:val="24"/>
        </w:rPr>
      </w:pPr>
    </w:p>
    <w:p w14:paraId="7CCDEA3E" w14:textId="069ADEFA" w:rsidR="00761C5A" w:rsidRDefault="00761C5A" w:rsidP="00C466E6">
      <w:pPr>
        <w:ind w:left="180" w:right="-90"/>
        <w:jc w:val="both"/>
        <w:rPr>
          <w:rFonts w:asciiTheme="minorHAnsi" w:hAnsiTheme="minorHAnsi" w:cstheme="minorHAnsi"/>
          <w:szCs w:val="24"/>
        </w:rPr>
      </w:pPr>
    </w:p>
    <w:p w14:paraId="7E68D264" w14:textId="165C41AA" w:rsidR="00BD3C73" w:rsidRDefault="00BD3C73" w:rsidP="00C466E6">
      <w:pPr>
        <w:ind w:left="180" w:right="-90"/>
        <w:jc w:val="both"/>
        <w:rPr>
          <w:rFonts w:asciiTheme="minorHAnsi" w:hAnsiTheme="minorHAnsi" w:cstheme="minorHAnsi"/>
          <w:szCs w:val="24"/>
        </w:rPr>
      </w:pPr>
    </w:p>
    <w:p w14:paraId="6C4FC9A2" w14:textId="4BF73281" w:rsidR="00BD3C73" w:rsidRDefault="00BD3C73" w:rsidP="00C466E6">
      <w:pPr>
        <w:ind w:left="180" w:right="-90"/>
        <w:jc w:val="both"/>
        <w:rPr>
          <w:rFonts w:asciiTheme="minorHAnsi" w:hAnsiTheme="minorHAnsi" w:cstheme="minorHAnsi"/>
          <w:szCs w:val="24"/>
        </w:rPr>
      </w:pPr>
    </w:p>
    <w:p w14:paraId="65595301" w14:textId="2ED24CE5" w:rsidR="00BD3C73" w:rsidRDefault="00BD3C73" w:rsidP="00C466E6">
      <w:pPr>
        <w:ind w:left="180" w:right="-90"/>
        <w:jc w:val="both"/>
        <w:rPr>
          <w:rFonts w:asciiTheme="minorHAnsi" w:hAnsiTheme="minorHAnsi" w:cstheme="minorHAnsi"/>
          <w:szCs w:val="24"/>
        </w:rPr>
      </w:pPr>
    </w:p>
    <w:p w14:paraId="54DCA683" w14:textId="2FECC7B5" w:rsidR="00BD3C73" w:rsidRDefault="00BD3C73" w:rsidP="00C466E6">
      <w:pPr>
        <w:ind w:left="180" w:right="-90"/>
        <w:jc w:val="both"/>
        <w:rPr>
          <w:rFonts w:asciiTheme="minorHAnsi" w:hAnsiTheme="minorHAnsi" w:cstheme="minorHAnsi"/>
          <w:szCs w:val="24"/>
        </w:rPr>
      </w:pPr>
    </w:p>
    <w:p w14:paraId="29B6359C" w14:textId="4E3366C1" w:rsidR="00BD3C73" w:rsidRDefault="00BD3C73" w:rsidP="00C466E6">
      <w:pPr>
        <w:ind w:left="180" w:right="-90"/>
        <w:jc w:val="both"/>
        <w:rPr>
          <w:rFonts w:asciiTheme="minorHAnsi" w:hAnsiTheme="minorHAnsi" w:cstheme="minorHAnsi"/>
          <w:szCs w:val="24"/>
        </w:rPr>
      </w:pPr>
    </w:p>
    <w:p w14:paraId="24F9E616" w14:textId="21FCAA05" w:rsidR="00BD3C73" w:rsidRDefault="00BD3C73" w:rsidP="00C466E6">
      <w:pPr>
        <w:ind w:left="180" w:right="-90"/>
        <w:jc w:val="both"/>
        <w:rPr>
          <w:rFonts w:asciiTheme="minorHAnsi" w:hAnsiTheme="minorHAnsi" w:cstheme="minorHAnsi"/>
          <w:szCs w:val="24"/>
        </w:rPr>
      </w:pPr>
    </w:p>
    <w:p w14:paraId="751334FD" w14:textId="7CE4D06F" w:rsidR="00BD3C73" w:rsidRDefault="00BD3C73" w:rsidP="00C466E6">
      <w:pPr>
        <w:ind w:left="180" w:right="-90"/>
        <w:jc w:val="both"/>
        <w:rPr>
          <w:rFonts w:asciiTheme="minorHAnsi" w:hAnsiTheme="minorHAnsi" w:cstheme="minorHAnsi"/>
          <w:szCs w:val="24"/>
        </w:rPr>
      </w:pPr>
    </w:p>
    <w:p w14:paraId="711D1C58" w14:textId="77777777" w:rsidR="00BD3C73" w:rsidRDefault="00BD3C73" w:rsidP="00C466E6">
      <w:pPr>
        <w:ind w:left="180" w:right="-90"/>
        <w:jc w:val="both"/>
        <w:rPr>
          <w:rFonts w:asciiTheme="minorHAnsi" w:hAnsiTheme="minorHAnsi" w:cstheme="minorHAnsi"/>
          <w:szCs w:val="24"/>
        </w:rPr>
      </w:pPr>
    </w:p>
    <w:p w14:paraId="02A04A55" w14:textId="77777777" w:rsidR="00761C5A" w:rsidRDefault="00761C5A" w:rsidP="00C466E6">
      <w:pPr>
        <w:ind w:left="180" w:right="-90"/>
        <w:jc w:val="both"/>
        <w:rPr>
          <w:rFonts w:asciiTheme="minorHAnsi" w:hAnsiTheme="minorHAnsi" w:cstheme="minorHAnsi"/>
          <w:szCs w:val="24"/>
        </w:rPr>
      </w:pPr>
    </w:p>
    <w:p w14:paraId="5A505174" w14:textId="77777777" w:rsidR="00761C5A" w:rsidRDefault="00761C5A" w:rsidP="00C466E6">
      <w:pPr>
        <w:ind w:left="180" w:right="-90"/>
        <w:jc w:val="both"/>
        <w:rPr>
          <w:rFonts w:asciiTheme="minorHAnsi" w:hAnsiTheme="minorHAnsi" w:cstheme="minorHAnsi"/>
          <w:szCs w:val="24"/>
        </w:rPr>
      </w:pPr>
    </w:p>
    <w:p w14:paraId="71BF4C8C" w14:textId="77777777" w:rsidR="00637A67" w:rsidRDefault="00637A67" w:rsidP="00C466E6">
      <w:pPr>
        <w:ind w:left="180" w:right="-90"/>
        <w:jc w:val="both"/>
        <w:rPr>
          <w:rFonts w:asciiTheme="minorHAnsi" w:hAnsiTheme="minorHAnsi" w:cstheme="minorHAnsi"/>
          <w:szCs w:val="24"/>
        </w:rPr>
      </w:pPr>
    </w:p>
    <w:p w14:paraId="52E89736" w14:textId="77777777" w:rsidR="00637A67" w:rsidRDefault="00637A67" w:rsidP="00C466E6">
      <w:pPr>
        <w:ind w:left="180" w:right="-90"/>
        <w:jc w:val="both"/>
        <w:rPr>
          <w:rFonts w:asciiTheme="minorHAnsi" w:hAnsiTheme="minorHAnsi" w:cstheme="minorHAnsi"/>
          <w:szCs w:val="24"/>
        </w:rPr>
      </w:pPr>
    </w:p>
    <w:p w14:paraId="3FFDD24D" w14:textId="77777777" w:rsidR="00637A67" w:rsidRDefault="00637A67" w:rsidP="00C466E6">
      <w:pPr>
        <w:ind w:left="180" w:right="-90"/>
        <w:jc w:val="both"/>
        <w:rPr>
          <w:rFonts w:asciiTheme="minorHAnsi" w:hAnsiTheme="minorHAnsi" w:cstheme="minorHAnsi"/>
          <w:szCs w:val="24"/>
        </w:rPr>
      </w:pPr>
    </w:p>
    <w:p w14:paraId="3A3AAD4D" w14:textId="77777777" w:rsidR="0057792D" w:rsidRDefault="00761C5A" w:rsidP="00761C5A">
      <w:pPr>
        <w:pStyle w:val="Default"/>
        <w:rPr>
          <w:b/>
          <w:bCs/>
          <w:sz w:val="36"/>
          <w:szCs w:val="36"/>
        </w:rPr>
      </w:pPr>
      <w:r>
        <w:rPr>
          <w:b/>
          <w:bCs/>
          <w:sz w:val="36"/>
          <w:szCs w:val="36"/>
        </w:rPr>
        <w:t xml:space="preserve"> </w:t>
      </w:r>
    </w:p>
    <w:p w14:paraId="55B87945" w14:textId="243C1FDB" w:rsidR="00761C5A" w:rsidRPr="00BD3C73" w:rsidRDefault="00761C5A" w:rsidP="00BD3C73">
      <w:pPr>
        <w:pStyle w:val="Default"/>
        <w:jc w:val="center"/>
        <w:rPr>
          <w:rFonts w:ascii="Calibri" w:hAnsi="Calibri" w:cs="Calibri"/>
          <w:b/>
          <w:bCs/>
          <w:color w:val="194546"/>
          <w:sz w:val="36"/>
          <w:szCs w:val="36"/>
        </w:rPr>
      </w:pPr>
      <w:proofErr w:type="gramStart"/>
      <w:r w:rsidRPr="00BD3C73">
        <w:rPr>
          <w:rFonts w:ascii="Calibri" w:hAnsi="Calibri" w:cs="Calibri"/>
          <w:b/>
          <w:bCs/>
          <w:color w:val="194546"/>
          <w:sz w:val="36"/>
          <w:szCs w:val="36"/>
        </w:rPr>
        <w:lastRenderedPageBreak/>
        <w:t>Work-Site</w:t>
      </w:r>
      <w:proofErr w:type="gramEnd"/>
      <w:r w:rsidRPr="00BD3C73">
        <w:rPr>
          <w:rFonts w:ascii="Calibri" w:hAnsi="Calibri" w:cs="Calibri"/>
          <w:b/>
          <w:bCs/>
          <w:color w:val="194546"/>
          <w:sz w:val="36"/>
          <w:szCs w:val="36"/>
        </w:rPr>
        <w:t xml:space="preserve"> and Vehicle Cleaning</w:t>
      </w:r>
    </w:p>
    <w:p w14:paraId="70337C19" w14:textId="77777777" w:rsidR="00761C5A" w:rsidRPr="00BD3C73" w:rsidRDefault="00761C5A" w:rsidP="00761C5A">
      <w:pPr>
        <w:pStyle w:val="Default"/>
        <w:rPr>
          <w:rFonts w:ascii="Calibri" w:hAnsi="Calibri" w:cs="Calibri"/>
          <w:sz w:val="36"/>
          <w:szCs w:val="36"/>
        </w:rPr>
      </w:pPr>
    </w:p>
    <w:p w14:paraId="52182CAD" w14:textId="2B00F450" w:rsidR="00761C5A" w:rsidRPr="00BD3C73" w:rsidRDefault="00761C5A" w:rsidP="00761C5A">
      <w:pPr>
        <w:pStyle w:val="Default"/>
        <w:rPr>
          <w:rFonts w:ascii="Calibri" w:hAnsi="Calibri" w:cs="Calibri"/>
          <w:sz w:val="20"/>
          <w:szCs w:val="20"/>
        </w:rPr>
      </w:pPr>
      <w:r w:rsidRPr="00BD3C73">
        <w:rPr>
          <w:rFonts w:ascii="Calibri" w:hAnsi="Calibri" w:cs="Calibri"/>
          <w:b/>
          <w:bCs/>
          <w:color w:val="194546"/>
          <w:sz w:val="32"/>
          <w:szCs w:val="32"/>
        </w:rPr>
        <w:t>Sanitation and Disinfection</w:t>
      </w:r>
      <w:r w:rsidRPr="00BD3C73">
        <w:rPr>
          <w:rFonts w:ascii="Calibri" w:hAnsi="Calibri" w:cs="Calibri"/>
          <w:b/>
          <w:bCs/>
          <w:color w:val="194546"/>
          <w:sz w:val="30"/>
          <w:szCs w:val="30"/>
        </w:rPr>
        <w:t xml:space="preserve"> </w:t>
      </w:r>
      <w:r w:rsidR="00BD3C73">
        <w:rPr>
          <w:rFonts w:ascii="Calibri" w:hAnsi="Calibri" w:cs="Calibri"/>
          <w:b/>
          <w:bCs/>
          <w:sz w:val="30"/>
          <w:szCs w:val="30"/>
        </w:rPr>
        <w:br/>
      </w:r>
      <w:r w:rsidRPr="00BD3C73">
        <w:rPr>
          <w:rFonts w:ascii="Calibri" w:hAnsi="Calibri" w:cs="Calibri"/>
          <w:sz w:val="20"/>
          <w:szCs w:val="20"/>
        </w:rPr>
        <w:t xml:space="preserve">All high-touch or high-traffic surface—such as doorknobs, railings, frequently used drawer handles, and instrument/appliance controls—are sanitized at least every two hours. A checklist for cleaning staff is posted. </w:t>
      </w:r>
    </w:p>
    <w:p w14:paraId="07BF0E0D" w14:textId="77777777" w:rsidR="00637A67" w:rsidRPr="00BD3C73" w:rsidRDefault="00637A67" w:rsidP="00761C5A">
      <w:pPr>
        <w:pStyle w:val="Default"/>
        <w:rPr>
          <w:rFonts w:ascii="Calibri" w:hAnsi="Calibri" w:cs="Calibri"/>
          <w:sz w:val="20"/>
          <w:szCs w:val="20"/>
        </w:rPr>
      </w:pPr>
    </w:p>
    <w:p w14:paraId="4C334417" w14:textId="77777777" w:rsidR="0095431C" w:rsidRPr="00BD3C73" w:rsidRDefault="00761C5A" w:rsidP="00761C5A">
      <w:pPr>
        <w:pStyle w:val="Default"/>
        <w:rPr>
          <w:rFonts w:ascii="Calibri" w:hAnsi="Calibri" w:cs="Calibri"/>
          <w:sz w:val="20"/>
          <w:szCs w:val="20"/>
        </w:rPr>
      </w:pPr>
      <w:r w:rsidRPr="00BD3C73">
        <w:rPr>
          <w:rFonts w:ascii="Calibri" w:hAnsi="Calibri" w:cs="Calibri"/>
          <w:b/>
          <w:bCs/>
          <w:sz w:val="20"/>
          <w:szCs w:val="20"/>
        </w:rPr>
        <w:t xml:space="preserve">Disinfectant wipes are used to clean commonly used surfaces every two hours (e.g. phones, keyboards, desks, etc.). </w:t>
      </w:r>
      <w:r w:rsidRPr="00BD3C73">
        <w:rPr>
          <w:rFonts w:ascii="Calibri" w:hAnsi="Calibri" w:cs="Calibri"/>
          <w:sz w:val="20"/>
          <w:szCs w:val="20"/>
        </w:rPr>
        <w:t xml:space="preserve">For keyboards and other commonly used electronics, the devices are powered off and cleaned with a disinfectant wipe that is bleach-free and not overly damp. Employees working within vehicles should use disinfectant wipes on commonly used surfaces (gear shifter, steering wheel) before and after every shift. </w:t>
      </w:r>
    </w:p>
    <w:p w14:paraId="474E9238" w14:textId="77777777" w:rsidR="0095431C" w:rsidRPr="00BD3C73" w:rsidRDefault="0095431C" w:rsidP="00761C5A">
      <w:pPr>
        <w:pStyle w:val="Default"/>
        <w:rPr>
          <w:rFonts w:ascii="Calibri" w:hAnsi="Calibri" w:cs="Calibri"/>
          <w:sz w:val="20"/>
          <w:szCs w:val="20"/>
        </w:rPr>
      </w:pPr>
    </w:p>
    <w:p w14:paraId="6DD13D04" w14:textId="77777777" w:rsidR="0095431C" w:rsidRPr="00BD3C73" w:rsidRDefault="00761C5A" w:rsidP="00761C5A">
      <w:pPr>
        <w:pStyle w:val="Default"/>
        <w:rPr>
          <w:rFonts w:ascii="Calibri" w:hAnsi="Calibri" w:cs="Calibri"/>
          <w:sz w:val="20"/>
          <w:szCs w:val="20"/>
        </w:rPr>
      </w:pPr>
      <w:r w:rsidRPr="00BD3C73">
        <w:rPr>
          <w:rFonts w:ascii="Calibri" w:hAnsi="Calibri" w:cs="Calibri"/>
          <w:sz w:val="20"/>
          <w:szCs w:val="20"/>
        </w:rPr>
        <w:t>The cleanin</w:t>
      </w:r>
      <w:r w:rsidR="0095431C" w:rsidRPr="00BD3C73">
        <w:rPr>
          <w:rFonts w:ascii="Calibri" w:hAnsi="Calibri" w:cs="Calibri"/>
          <w:sz w:val="20"/>
          <w:szCs w:val="20"/>
        </w:rPr>
        <w:t>g steps outlined below are</w:t>
      </w:r>
      <w:r w:rsidRPr="00BD3C73">
        <w:rPr>
          <w:rFonts w:ascii="Calibri" w:hAnsi="Calibri" w:cs="Calibri"/>
          <w:sz w:val="20"/>
          <w:szCs w:val="20"/>
        </w:rPr>
        <w:t xml:space="preserve"> taken routinely, based on frequency mentioned to disinfect workplace surfaces, chairs, tables, etc. and protect employees. </w:t>
      </w:r>
    </w:p>
    <w:p w14:paraId="280D9093" w14:textId="77777777" w:rsidR="0095431C" w:rsidRPr="00BD3C73" w:rsidRDefault="0095431C" w:rsidP="00761C5A">
      <w:pPr>
        <w:pStyle w:val="Default"/>
        <w:rPr>
          <w:rFonts w:ascii="Calibri" w:hAnsi="Calibri" w:cs="Calibri"/>
          <w:sz w:val="20"/>
          <w:szCs w:val="20"/>
        </w:rPr>
      </w:pPr>
    </w:p>
    <w:p w14:paraId="0C419F68" w14:textId="5EA9695E" w:rsidR="009162A1" w:rsidRPr="00BD3C73" w:rsidRDefault="00761C5A" w:rsidP="00761C5A">
      <w:pPr>
        <w:pStyle w:val="Default"/>
        <w:rPr>
          <w:rFonts w:ascii="Calibri" w:hAnsi="Calibri" w:cs="Calibri"/>
          <w:b/>
          <w:bCs/>
          <w:color w:val="194546"/>
          <w:sz w:val="32"/>
          <w:szCs w:val="32"/>
        </w:rPr>
      </w:pPr>
      <w:r w:rsidRPr="00BD3C73">
        <w:rPr>
          <w:rFonts w:ascii="Calibri" w:hAnsi="Calibri" w:cs="Calibri"/>
          <w:b/>
          <w:bCs/>
          <w:color w:val="194546"/>
          <w:sz w:val="32"/>
          <w:szCs w:val="32"/>
        </w:rPr>
        <w:t xml:space="preserve">Area/Place Disinfection </w:t>
      </w:r>
    </w:p>
    <w:p w14:paraId="2B702EC5" w14:textId="2D48CA41" w:rsidR="0095431C" w:rsidRPr="00BD3C73" w:rsidRDefault="00761C5A" w:rsidP="00761C5A">
      <w:pPr>
        <w:pStyle w:val="Default"/>
        <w:rPr>
          <w:rFonts w:ascii="Calibri" w:hAnsi="Calibri" w:cs="Calibri"/>
          <w:sz w:val="20"/>
          <w:szCs w:val="20"/>
        </w:rPr>
      </w:pPr>
      <w:r w:rsidRPr="00BD3C73">
        <w:rPr>
          <w:rFonts w:ascii="Calibri" w:hAnsi="Calibri" w:cs="Calibri"/>
          <w:b/>
          <w:bCs/>
          <w:sz w:val="20"/>
          <w:szCs w:val="20"/>
        </w:rPr>
        <w:t xml:space="preserve">Common surfaces </w:t>
      </w:r>
      <w:r w:rsidR="009162A1" w:rsidRPr="00BD3C73">
        <w:rPr>
          <w:rFonts w:ascii="Calibri" w:hAnsi="Calibri" w:cs="Calibri"/>
          <w:sz w:val="20"/>
          <w:szCs w:val="20"/>
        </w:rPr>
        <w:t>(i</w:t>
      </w:r>
      <w:r w:rsidRPr="00BD3C73">
        <w:rPr>
          <w:rFonts w:ascii="Calibri" w:hAnsi="Calibri" w:cs="Calibri"/>
          <w:sz w:val="20"/>
          <w:szCs w:val="20"/>
        </w:rPr>
        <w:t>ncluding control buttons, tools, and other common surfaces</w:t>
      </w:r>
      <w:r w:rsidR="009162A1" w:rsidRPr="00BD3C73">
        <w:rPr>
          <w:rFonts w:ascii="Calibri" w:hAnsi="Calibri" w:cs="Calibri"/>
          <w:sz w:val="20"/>
          <w:szCs w:val="20"/>
        </w:rPr>
        <w:t>): U</w:t>
      </w:r>
      <w:r w:rsidR="00637A67" w:rsidRPr="00BD3C73">
        <w:rPr>
          <w:rFonts w:ascii="Calibri" w:hAnsi="Calibri" w:cs="Calibri"/>
          <w:sz w:val="20"/>
          <w:szCs w:val="20"/>
        </w:rPr>
        <w:t>se h</w:t>
      </w:r>
      <w:r w:rsidRPr="00BD3C73">
        <w:rPr>
          <w:rFonts w:ascii="Calibri" w:hAnsi="Calibri" w:cs="Calibri"/>
          <w:sz w:val="20"/>
          <w:szCs w:val="20"/>
        </w:rPr>
        <w:t>ospital</w:t>
      </w:r>
      <w:r w:rsidR="009162A1" w:rsidRPr="00BD3C73">
        <w:rPr>
          <w:rFonts w:ascii="Calibri" w:hAnsi="Calibri" w:cs="Calibri"/>
          <w:sz w:val="20"/>
          <w:szCs w:val="20"/>
        </w:rPr>
        <w:t>-</w:t>
      </w:r>
      <w:r w:rsidRPr="00BD3C73">
        <w:rPr>
          <w:rFonts w:ascii="Calibri" w:hAnsi="Calibri" w:cs="Calibri"/>
          <w:sz w:val="20"/>
          <w:szCs w:val="20"/>
        </w:rPr>
        <w:t>grade disinfectant or fresh 10% chlorine bleach solution (sodium hypochlorite</w:t>
      </w:r>
      <w:r w:rsidR="00637A67" w:rsidRPr="00BD3C73">
        <w:rPr>
          <w:rFonts w:ascii="Calibri" w:hAnsi="Calibri" w:cs="Calibri"/>
          <w:sz w:val="20"/>
          <w:szCs w:val="20"/>
        </w:rPr>
        <w:t>)</w:t>
      </w:r>
      <w:r w:rsidR="009162A1" w:rsidRPr="00BD3C73">
        <w:rPr>
          <w:rFonts w:ascii="Calibri" w:hAnsi="Calibri" w:cs="Calibri"/>
          <w:sz w:val="20"/>
          <w:szCs w:val="20"/>
        </w:rPr>
        <w:t>.</w:t>
      </w:r>
      <w:r w:rsidRPr="00BD3C73">
        <w:rPr>
          <w:rFonts w:ascii="Calibri" w:hAnsi="Calibri" w:cs="Calibri"/>
          <w:sz w:val="20"/>
          <w:szCs w:val="20"/>
        </w:rPr>
        <w:t xml:space="preserve"> Spray with </w:t>
      </w:r>
      <w:proofErr w:type="gramStart"/>
      <w:r w:rsidRPr="00BD3C73">
        <w:rPr>
          <w:rFonts w:ascii="Calibri" w:hAnsi="Calibri" w:cs="Calibri"/>
          <w:sz w:val="20"/>
          <w:szCs w:val="20"/>
        </w:rPr>
        <w:t>hand held</w:t>
      </w:r>
      <w:proofErr w:type="gramEnd"/>
      <w:r w:rsidRPr="00BD3C73">
        <w:rPr>
          <w:rFonts w:ascii="Calibri" w:hAnsi="Calibri" w:cs="Calibri"/>
          <w:sz w:val="20"/>
          <w:szCs w:val="20"/>
        </w:rPr>
        <w:t xml:space="preserve"> sprayer or wipe M</w:t>
      </w:r>
      <w:r w:rsidR="00637A67" w:rsidRPr="00BD3C73">
        <w:rPr>
          <w:rFonts w:ascii="Calibri" w:hAnsi="Calibri" w:cs="Calibri"/>
          <w:sz w:val="20"/>
          <w:szCs w:val="20"/>
        </w:rPr>
        <w:t>inimum at the end of each shift.</w:t>
      </w:r>
    </w:p>
    <w:p w14:paraId="0174562A" w14:textId="77777777" w:rsidR="0095431C" w:rsidRPr="00BD3C73" w:rsidRDefault="0095431C" w:rsidP="00761C5A">
      <w:pPr>
        <w:pStyle w:val="Default"/>
        <w:rPr>
          <w:rFonts w:ascii="Calibri" w:hAnsi="Calibri" w:cs="Calibri"/>
          <w:sz w:val="20"/>
          <w:szCs w:val="20"/>
        </w:rPr>
      </w:pPr>
    </w:p>
    <w:p w14:paraId="3B8FC125" w14:textId="5C83F88D" w:rsidR="00761C5A" w:rsidRPr="00BD3C73" w:rsidRDefault="00761C5A" w:rsidP="00761C5A">
      <w:pPr>
        <w:pStyle w:val="Default"/>
        <w:rPr>
          <w:rFonts w:ascii="Calibri" w:hAnsi="Calibri" w:cs="Calibri"/>
          <w:sz w:val="20"/>
          <w:szCs w:val="20"/>
        </w:rPr>
      </w:pPr>
      <w:r w:rsidRPr="00BD3C73">
        <w:rPr>
          <w:rFonts w:ascii="Calibri" w:hAnsi="Calibri" w:cs="Calibri"/>
          <w:b/>
          <w:bCs/>
          <w:sz w:val="20"/>
          <w:szCs w:val="20"/>
        </w:rPr>
        <w:t xml:space="preserve"> Offices, desk, and conference rooms</w:t>
      </w:r>
      <w:r w:rsidR="009162A1" w:rsidRPr="00BD3C73">
        <w:rPr>
          <w:rFonts w:ascii="Calibri" w:hAnsi="Calibri" w:cs="Calibri"/>
          <w:b/>
          <w:bCs/>
          <w:sz w:val="20"/>
          <w:szCs w:val="20"/>
        </w:rPr>
        <w:t>:</w:t>
      </w:r>
      <w:r w:rsidRPr="00BD3C73">
        <w:rPr>
          <w:rFonts w:ascii="Calibri" w:hAnsi="Calibri" w:cs="Calibri"/>
          <w:b/>
          <w:bCs/>
          <w:sz w:val="20"/>
          <w:szCs w:val="20"/>
        </w:rPr>
        <w:t xml:space="preserve"> </w:t>
      </w:r>
      <w:r w:rsidRPr="00BD3C73">
        <w:rPr>
          <w:rFonts w:ascii="Calibri" w:hAnsi="Calibri" w:cs="Calibri"/>
          <w:sz w:val="20"/>
          <w:szCs w:val="20"/>
        </w:rPr>
        <w:t>Table and chair surface</w:t>
      </w:r>
      <w:r w:rsidR="0095431C" w:rsidRPr="00BD3C73">
        <w:rPr>
          <w:rFonts w:ascii="Calibri" w:hAnsi="Calibri" w:cs="Calibri"/>
          <w:sz w:val="20"/>
          <w:szCs w:val="20"/>
        </w:rPr>
        <w:t>s are s</w:t>
      </w:r>
      <w:r w:rsidRPr="00BD3C73">
        <w:rPr>
          <w:rFonts w:ascii="Calibri" w:hAnsi="Calibri" w:cs="Calibri"/>
          <w:sz w:val="20"/>
          <w:szCs w:val="20"/>
        </w:rPr>
        <w:t>pray</w:t>
      </w:r>
      <w:r w:rsidR="0095431C" w:rsidRPr="00BD3C73">
        <w:rPr>
          <w:rFonts w:ascii="Calibri" w:hAnsi="Calibri" w:cs="Calibri"/>
          <w:sz w:val="20"/>
          <w:szCs w:val="20"/>
        </w:rPr>
        <w:t>ed</w:t>
      </w:r>
      <w:r w:rsidRPr="00BD3C73">
        <w:rPr>
          <w:rFonts w:ascii="Calibri" w:hAnsi="Calibri" w:cs="Calibri"/>
          <w:sz w:val="20"/>
          <w:szCs w:val="20"/>
        </w:rPr>
        <w:t xml:space="preserve"> </w:t>
      </w:r>
      <w:r w:rsidR="0095431C" w:rsidRPr="00BD3C73">
        <w:rPr>
          <w:rFonts w:ascii="Calibri" w:hAnsi="Calibri" w:cs="Calibri"/>
          <w:sz w:val="20"/>
          <w:szCs w:val="20"/>
        </w:rPr>
        <w:t xml:space="preserve">with </w:t>
      </w:r>
      <w:proofErr w:type="gramStart"/>
      <w:r w:rsidR="0095431C" w:rsidRPr="00BD3C73">
        <w:rPr>
          <w:rFonts w:ascii="Calibri" w:hAnsi="Calibri" w:cs="Calibri"/>
          <w:sz w:val="20"/>
          <w:szCs w:val="20"/>
        </w:rPr>
        <w:t>hand held</w:t>
      </w:r>
      <w:proofErr w:type="gramEnd"/>
      <w:r w:rsidR="0095431C" w:rsidRPr="00BD3C73">
        <w:rPr>
          <w:rFonts w:ascii="Calibri" w:hAnsi="Calibri" w:cs="Calibri"/>
          <w:sz w:val="20"/>
          <w:szCs w:val="20"/>
        </w:rPr>
        <w:t xml:space="preserve"> sprayer or wipe a</w:t>
      </w:r>
      <w:r w:rsidRPr="00BD3C73">
        <w:rPr>
          <w:rFonts w:ascii="Calibri" w:hAnsi="Calibri" w:cs="Calibri"/>
          <w:sz w:val="20"/>
          <w:szCs w:val="20"/>
        </w:rPr>
        <w:t>t the end</w:t>
      </w:r>
      <w:r w:rsidR="0095431C" w:rsidRPr="00BD3C73">
        <w:rPr>
          <w:rFonts w:ascii="Calibri" w:hAnsi="Calibri" w:cs="Calibri"/>
          <w:sz w:val="20"/>
          <w:szCs w:val="20"/>
        </w:rPr>
        <w:t xml:space="preserve"> of each meeting and end of day.</w:t>
      </w:r>
    </w:p>
    <w:p w14:paraId="7CB383A9" w14:textId="77777777" w:rsidR="0095431C" w:rsidRPr="00BD3C73" w:rsidRDefault="0095431C" w:rsidP="00761C5A">
      <w:pPr>
        <w:pStyle w:val="Default"/>
        <w:rPr>
          <w:rFonts w:ascii="Calibri" w:hAnsi="Calibri" w:cs="Calibri"/>
          <w:sz w:val="20"/>
          <w:szCs w:val="20"/>
        </w:rPr>
      </w:pPr>
    </w:p>
    <w:p w14:paraId="536FDF55" w14:textId="4DE32A5D" w:rsidR="0095431C" w:rsidRPr="00BD3C73" w:rsidRDefault="00381887" w:rsidP="00761C5A">
      <w:pPr>
        <w:pStyle w:val="Default"/>
        <w:rPr>
          <w:rFonts w:ascii="Calibri" w:hAnsi="Calibri" w:cs="Calibri"/>
          <w:sz w:val="20"/>
          <w:szCs w:val="20"/>
        </w:rPr>
      </w:pPr>
      <w:r w:rsidRPr="00BD3C73">
        <w:rPr>
          <w:rFonts w:ascii="Calibri" w:hAnsi="Calibri" w:cs="Calibri"/>
          <w:b/>
          <w:sz w:val="20"/>
          <w:szCs w:val="20"/>
        </w:rPr>
        <w:t>General Objects often used and touched</w:t>
      </w:r>
      <w:r w:rsidR="009162A1" w:rsidRPr="00BD3C73">
        <w:rPr>
          <w:rFonts w:ascii="Calibri" w:hAnsi="Calibri" w:cs="Calibri"/>
          <w:b/>
          <w:sz w:val="20"/>
          <w:szCs w:val="20"/>
        </w:rPr>
        <w:t>:</w:t>
      </w:r>
      <w:r w:rsidRPr="00BD3C73">
        <w:rPr>
          <w:rFonts w:ascii="Calibri" w:hAnsi="Calibri" w:cs="Calibri"/>
          <w:b/>
          <w:sz w:val="20"/>
          <w:szCs w:val="20"/>
        </w:rPr>
        <w:t xml:space="preserve"> </w:t>
      </w:r>
      <w:r w:rsidRPr="00BD3C73">
        <w:rPr>
          <w:rFonts w:ascii="Calibri" w:hAnsi="Calibri" w:cs="Calibri"/>
          <w:sz w:val="20"/>
          <w:szCs w:val="20"/>
        </w:rPr>
        <w:t>Doors and windows, handles, faucets, sinks, and bathrooms will be sprayed with handheld spray or wipe at least four times per day.</w:t>
      </w:r>
    </w:p>
    <w:p w14:paraId="2AE46C3A" w14:textId="77777777" w:rsidR="00381887" w:rsidRPr="00BD3C73" w:rsidRDefault="00381887" w:rsidP="00761C5A">
      <w:pPr>
        <w:pStyle w:val="Default"/>
        <w:rPr>
          <w:rFonts w:ascii="Calibri" w:hAnsi="Calibri" w:cs="Calibri"/>
          <w:sz w:val="20"/>
          <w:szCs w:val="20"/>
        </w:rPr>
      </w:pPr>
    </w:p>
    <w:p w14:paraId="05DC3521" w14:textId="33AFA2B9" w:rsidR="00381887" w:rsidRPr="00BD3C73" w:rsidRDefault="00381887" w:rsidP="00761C5A">
      <w:pPr>
        <w:pStyle w:val="Default"/>
        <w:rPr>
          <w:rFonts w:ascii="Calibri" w:hAnsi="Calibri" w:cs="Calibri"/>
          <w:sz w:val="20"/>
          <w:szCs w:val="20"/>
        </w:rPr>
      </w:pPr>
      <w:r w:rsidRPr="00BD3C73">
        <w:rPr>
          <w:rFonts w:ascii="Calibri" w:hAnsi="Calibri" w:cs="Calibri"/>
          <w:b/>
          <w:sz w:val="20"/>
          <w:szCs w:val="20"/>
        </w:rPr>
        <w:t>Cafeteria/Vending Machines</w:t>
      </w:r>
      <w:r w:rsidR="009162A1" w:rsidRPr="00BD3C73">
        <w:rPr>
          <w:rFonts w:ascii="Calibri" w:hAnsi="Calibri" w:cs="Calibri"/>
          <w:b/>
          <w:sz w:val="20"/>
          <w:szCs w:val="20"/>
        </w:rPr>
        <w:t xml:space="preserve">: </w:t>
      </w:r>
      <w:r w:rsidRPr="00BD3C73">
        <w:rPr>
          <w:rFonts w:ascii="Calibri" w:hAnsi="Calibri" w:cs="Calibri"/>
          <w:sz w:val="20"/>
          <w:szCs w:val="20"/>
        </w:rPr>
        <w:t>Table and chair surfaces, dispensers and vending machines will be sprayed 3 or more times per shift to include after all breaks and meals.</w:t>
      </w:r>
    </w:p>
    <w:p w14:paraId="1D87948E" w14:textId="77777777" w:rsidR="00381887" w:rsidRPr="00BD3C73" w:rsidRDefault="00381887" w:rsidP="00761C5A">
      <w:pPr>
        <w:pStyle w:val="Default"/>
        <w:rPr>
          <w:rFonts w:ascii="Calibri" w:hAnsi="Calibri" w:cs="Calibri"/>
          <w:sz w:val="20"/>
          <w:szCs w:val="20"/>
        </w:rPr>
      </w:pPr>
    </w:p>
    <w:p w14:paraId="30EE6A2D" w14:textId="187DC0CE" w:rsidR="0057792D" w:rsidRPr="00BD3C73" w:rsidRDefault="0057792D" w:rsidP="00761C5A">
      <w:pPr>
        <w:pStyle w:val="Default"/>
        <w:rPr>
          <w:rFonts w:ascii="Calibri" w:hAnsi="Calibri" w:cs="Calibri"/>
          <w:sz w:val="20"/>
          <w:szCs w:val="20"/>
        </w:rPr>
      </w:pPr>
      <w:r w:rsidRPr="00BD3C73">
        <w:rPr>
          <w:rFonts w:ascii="Calibri" w:hAnsi="Calibri" w:cs="Calibri"/>
          <w:b/>
          <w:sz w:val="20"/>
          <w:szCs w:val="20"/>
        </w:rPr>
        <w:t>Forklifts</w:t>
      </w:r>
      <w:r w:rsidR="009162A1" w:rsidRPr="00BD3C73">
        <w:rPr>
          <w:rFonts w:ascii="Calibri" w:hAnsi="Calibri" w:cs="Calibri"/>
          <w:b/>
          <w:sz w:val="20"/>
          <w:szCs w:val="20"/>
        </w:rPr>
        <w:t>:</w:t>
      </w:r>
      <w:r w:rsidRPr="00BD3C73">
        <w:rPr>
          <w:rFonts w:ascii="Calibri" w:hAnsi="Calibri" w:cs="Calibri"/>
          <w:b/>
          <w:sz w:val="20"/>
          <w:szCs w:val="20"/>
        </w:rPr>
        <w:t xml:space="preserve"> </w:t>
      </w:r>
      <w:r w:rsidRPr="00BD3C73">
        <w:rPr>
          <w:rFonts w:ascii="Calibri" w:hAnsi="Calibri" w:cs="Calibri"/>
          <w:sz w:val="20"/>
          <w:szCs w:val="20"/>
        </w:rPr>
        <w:t xml:space="preserve">Wipe area of common human interaction after each use. </w:t>
      </w:r>
    </w:p>
    <w:p w14:paraId="456C0402" w14:textId="2B5A6CB0" w:rsidR="0057792D" w:rsidRPr="00BD3C73" w:rsidRDefault="0057792D" w:rsidP="00637A67">
      <w:pPr>
        <w:pStyle w:val="Default"/>
        <w:spacing w:before="240"/>
        <w:rPr>
          <w:rFonts w:ascii="Calibri" w:hAnsi="Calibri" w:cs="Calibri"/>
          <w:sz w:val="20"/>
          <w:szCs w:val="20"/>
        </w:rPr>
      </w:pPr>
      <w:r w:rsidRPr="00BD3C73">
        <w:rPr>
          <w:rFonts w:ascii="Calibri" w:hAnsi="Calibri" w:cs="Calibri"/>
          <w:b/>
          <w:sz w:val="20"/>
          <w:szCs w:val="20"/>
        </w:rPr>
        <w:t>Transport Vehicles</w:t>
      </w:r>
      <w:r w:rsidR="009162A1" w:rsidRPr="00BD3C73">
        <w:rPr>
          <w:rFonts w:ascii="Calibri" w:hAnsi="Calibri" w:cs="Calibri"/>
          <w:b/>
          <w:sz w:val="20"/>
          <w:szCs w:val="20"/>
        </w:rPr>
        <w:t>:</w:t>
      </w:r>
      <w:r w:rsidRPr="00BD3C73">
        <w:rPr>
          <w:rFonts w:ascii="Calibri" w:hAnsi="Calibri" w:cs="Calibri"/>
          <w:b/>
          <w:sz w:val="20"/>
          <w:szCs w:val="20"/>
        </w:rPr>
        <w:t xml:space="preserve"> </w:t>
      </w:r>
      <w:r w:rsidRPr="00BD3C73">
        <w:rPr>
          <w:rFonts w:ascii="Calibri" w:hAnsi="Calibri" w:cs="Calibri"/>
          <w:sz w:val="20"/>
          <w:szCs w:val="20"/>
        </w:rPr>
        <w:t xml:space="preserve">Common surfaces (e.g. seat surfaces, rails, </w:t>
      </w:r>
      <w:r w:rsidR="00637A67" w:rsidRPr="00BD3C73">
        <w:rPr>
          <w:rFonts w:ascii="Calibri" w:hAnsi="Calibri" w:cs="Calibri"/>
          <w:sz w:val="20"/>
          <w:szCs w:val="20"/>
        </w:rPr>
        <w:t xml:space="preserve">seatbelts, </w:t>
      </w:r>
      <w:r w:rsidRPr="00BD3C73">
        <w:rPr>
          <w:rFonts w:ascii="Calibri" w:hAnsi="Calibri" w:cs="Calibri"/>
          <w:sz w:val="20"/>
          <w:szCs w:val="20"/>
        </w:rPr>
        <w:t>door and window controls</w:t>
      </w:r>
      <w:r w:rsidR="00637A67" w:rsidRPr="00BD3C73">
        <w:rPr>
          <w:rFonts w:ascii="Calibri" w:hAnsi="Calibri" w:cs="Calibri"/>
          <w:sz w:val="20"/>
          <w:szCs w:val="20"/>
        </w:rPr>
        <w:t>)</w:t>
      </w:r>
      <w:r w:rsidRPr="00BD3C73">
        <w:rPr>
          <w:rFonts w:ascii="Calibri" w:hAnsi="Calibri" w:cs="Calibri"/>
          <w:sz w:val="20"/>
          <w:szCs w:val="20"/>
        </w:rPr>
        <w:t xml:space="preserve"> will be sprayed and wiped down before and after each use. </w:t>
      </w:r>
    </w:p>
    <w:p w14:paraId="4C0E1723" w14:textId="77777777" w:rsidR="0057792D" w:rsidRPr="00BD3C73" w:rsidRDefault="0057792D" w:rsidP="00761C5A">
      <w:pPr>
        <w:pStyle w:val="Default"/>
        <w:rPr>
          <w:rFonts w:ascii="Calibri" w:hAnsi="Calibri" w:cs="Calibri"/>
          <w:sz w:val="20"/>
          <w:szCs w:val="20"/>
        </w:rPr>
      </w:pPr>
    </w:p>
    <w:p w14:paraId="539A6937" w14:textId="47086B36" w:rsidR="0057792D" w:rsidRPr="00BD3C73" w:rsidRDefault="0057792D" w:rsidP="00761C5A">
      <w:pPr>
        <w:pStyle w:val="Default"/>
        <w:rPr>
          <w:rFonts w:ascii="Calibri" w:hAnsi="Calibri" w:cs="Calibri"/>
          <w:sz w:val="20"/>
          <w:szCs w:val="20"/>
        </w:rPr>
      </w:pPr>
      <w:r w:rsidRPr="00BD3C73">
        <w:rPr>
          <w:rFonts w:ascii="Calibri" w:hAnsi="Calibri" w:cs="Calibri"/>
          <w:b/>
          <w:sz w:val="20"/>
          <w:szCs w:val="20"/>
        </w:rPr>
        <w:t>All Floors and Walls</w:t>
      </w:r>
      <w:r w:rsidR="009162A1" w:rsidRPr="00BD3C73">
        <w:rPr>
          <w:rFonts w:ascii="Calibri" w:hAnsi="Calibri" w:cs="Calibri"/>
          <w:b/>
          <w:sz w:val="20"/>
          <w:szCs w:val="20"/>
        </w:rPr>
        <w:t>:</w:t>
      </w:r>
      <w:r w:rsidRPr="00BD3C73">
        <w:rPr>
          <w:rFonts w:ascii="Calibri" w:hAnsi="Calibri" w:cs="Calibri"/>
          <w:b/>
          <w:sz w:val="20"/>
          <w:szCs w:val="20"/>
        </w:rPr>
        <w:t xml:space="preserve"> </w:t>
      </w:r>
      <w:r w:rsidRPr="00BD3C73">
        <w:rPr>
          <w:rFonts w:ascii="Calibri" w:hAnsi="Calibri" w:cs="Calibri"/>
          <w:sz w:val="20"/>
          <w:szCs w:val="20"/>
        </w:rPr>
        <w:t>All general floors and walls at the airport will be frequently mopped throughout each day.</w:t>
      </w:r>
      <w:r w:rsidR="00637A67" w:rsidRPr="00BD3C73">
        <w:rPr>
          <w:rFonts w:ascii="Calibri" w:hAnsi="Calibri" w:cs="Calibri"/>
          <w:sz w:val="20"/>
          <w:szCs w:val="20"/>
        </w:rPr>
        <w:t xml:space="preserve">  Common areas will be mopped more frequently.</w:t>
      </w:r>
    </w:p>
    <w:p w14:paraId="4220BE01" w14:textId="77777777" w:rsidR="00637A67" w:rsidRPr="00BD3C73" w:rsidRDefault="00637A67" w:rsidP="00761C5A">
      <w:pPr>
        <w:pStyle w:val="Default"/>
        <w:rPr>
          <w:rFonts w:ascii="Calibri" w:hAnsi="Calibri" w:cs="Calibri"/>
          <w:sz w:val="20"/>
          <w:szCs w:val="20"/>
        </w:rPr>
      </w:pPr>
    </w:p>
    <w:p w14:paraId="392FEEE3" w14:textId="77777777" w:rsidR="00637A67" w:rsidRPr="00BD3C73" w:rsidRDefault="00637A67" w:rsidP="00761C5A">
      <w:pPr>
        <w:pStyle w:val="Default"/>
        <w:rPr>
          <w:rFonts w:ascii="Calibri" w:hAnsi="Calibri" w:cs="Calibri"/>
          <w:sz w:val="20"/>
          <w:szCs w:val="20"/>
        </w:rPr>
      </w:pPr>
    </w:p>
    <w:p w14:paraId="7FF6897C" w14:textId="77777777" w:rsidR="0095431C" w:rsidRPr="00BD3C73" w:rsidRDefault="0095431C" w:rsidP="00761C5A">
      <w:pPr>
        <w:pStyle w:val="Default"/>
        <w:rPr>
          <w:rFonts w:ascii="Calibri" w:hAnsi="Calibri" w:cs="Calibri"/>
          <w:sz w:val="20"/>
          <w:szCs w:val="20"/>
        </w:rPr>
      </w:pPr>
    </w:p>
    <w:p w14:paraId="30054D4A" w14:textId="77777777" w:rsidR="0095431C" w:rsidRPr="00BD3C73" w:rsidRDefault="0095431C" w:rsidP="00761C5A">
      <w:pPr>
        <w:pStyle w:val="Default"/>
        <w:rPr>
          <w:rFonts w:ascii="Calibri" w:hAnsi="Calibri" w:cs="Calibri"/>
          <w:sz w:val="20"/>
          <w:szCs w:val="20"/>
        </w:rPr>
      </w:pPr>
    </w:p>
    <w:p w14:paraId="1A5FCDAE" w14:textId="77777777" w:rsidR="00761C5A" w:rsidRPr="00BD3C73" w:rsidRDefault="00761C5A" w:rsidP="00761C5A">
      <w:pPr>
        <w:pStyle w:val="Default"/>
        <w:rPr>
          <w:rFonts w:ascii="Calibri" w:hAnsi="Calibri" w:cs="Calibri"/>
          <w:sz w:val="20"/>
          <w:szCs w:val="20"/>
        </w:rPr>
      </w:pPr>
    </w:p>
    <w:p w14:paraId="4D09133A" w14:textId="77777777" w:rsidR="00761C5A" w:rsidRPr="00BD3C73" w:rsidRDefault="00761C5A" w:rsidP="00761C5A">
      <w:pPr>
        <w:pStyle w:val="Default"/>
        <w:rPr>
          <w:rFonts w:ascii="Calibri" w:hAnsi="Calibri" w:cs="Calibri"/>
          <w:sz w:val="20"/>
          <w:szCs w:val="20"/>
        </w:rPr>
      </w:pPr>
    </w:p>
    <w:p w14:paraId="6974020F" w14:textId="77777777" w:rsidR="00761C5A" w:rsidRPr="00BD3C73" w:rsidRDefault="00761C5A" w:rsidP="00761C5A">
      <w:pPr>
        <w:pStyle w:val="Default"/>
        <w:rPr>
          <w:rFonts w:ascii="Calibri" w:hAnsi="Calibri" w:cs="Calibri"/>
        </w:rPr>
      </w:pPr>
    </w:p>
    <w:p w14:paraId="4CBCEDF2" w14:textId="77777777" w:rsidR="00EE241A" w:rsidRPr="00BD3C73" w:rsidRDefault="00EE241A" w:rsidP="00C466E6">
      <w:pPr>
        <w:ind w:left="180" w:right="-90"/>
        <w:jc w:val="both"/>
        <w:rPr>
          <w:rFonts w:ascii="Calibri" w:hAnsi="Calibri" w:cs="Calibri"/>
          <w:szCs w:val="24"/>
        </w:rPr>
      </w:pPr>
    </w:p>
    <w:p w14:paraId="070146A4" w14:textId="77777777" w:rsidR="00EE241A" w:rsidRPr="00BD3C73" w:rsidRDefault="00EE241A" w:rsidP="00C466E6">
      <w:pPr>
        <w:ind w:left="180" w:right="-90"/>
        <w:jc w:val="both"/>
        <w:rPr>
          <w:rFonts w:ascii="Calibri" w:hAnsi="Calibri" w:cs="Calibri"/>
          <w:szCs w:val="24"/>
        </w:rPr>
      </w:pPr>
    </w:p>
    <w:p w14:paraId="56FFC05E" w14:textId="77777777" w:rsidR="00EE241A" w:rsidRPr="00BD3C73" w:rsidRDefault="00EE241A" w:rsidP="00C466E6">
      <w:pPr>
        <w:ind w:left="180" w:right="-90"/>
        <w:jc w:val="both"/>
        <w:rPr>
          <w:rFonts w:ascii="Calibri" w:hAnsi="Calibri" w:cs="Calibri"/>
          <w:szCs w:val="24"/>
        </w:rPr>
      </w:pPr>
    </w:p>
    <w:p w14:paraId="2C83B83B" w14:textId="77777777" w:rsidR="00EE241A" w:rsidRPr="00BD3C73" w:rsidRDefault="00EE241A" w:rsidP="00C466E6">
      <w:pPr>
        <w:ind w:left="180" w:right="-90"/>
        <w:jc w:val="both"/>
        <w:rPr>
          <w:rFonts w:ascii="Calibri" w:hAnsi="Calibri" w:cs="Calibri"/>
          <w:szCs w:val="24"/>
        </w:rPr>
      </w:pPr>
    </w:p>
    <w:p w14:paraId="543F805B" w14:textId="77777777" w:rsidR="00EE241A" w:rsidRDefault="00EE241A" w:rsidP="00C466E6">
      <w:pPr>
        <w:ind w:left="180" w:right="-90"/>
        <w:jc w:val="both"/>
        <w:rPr>
          <w:rFonts w:asciiTheme="minorHAnsi" w:hAnsiTheme="minorHAnsi" w:cstheme="minorHAnsi"/>
          <w:szCs w:val="24"/>
        </w:rPr>
      </w:pPr>
    </w:p>
    <w:p w14:paraId="232C037E" w14:textId="77777777" w:rsidR="00EE241A" w:rsidRDefault="00EE241A" w:rsidP="00C466E6">
      <w:pPr>
        <w:ind w:left="180" w:right="-90"/>
        <w:jc w:val="both"/>
        <w:rPr>
          <w:rFonts w:asciiTheme="minorHAnsi" w:hAnsiTheme="minorHAnsi" w:cstheme="minorHAnsi"/>
          <w:szCs w:val="24"/>
        </w:rPr>
      </w:pPr>
    </w:p>
    <w:p w14:paraId="5486D333" w14:textId="4E106B5C" w:rsidR="00674DA8" w:rsidRPr="00BD3C73" w:rsidRDefault="00674DA8" w:rsidP="00674DA8">
      <w:pPr>
        <w:pStyle w:val="Default"/>
        <w:jc w:val="center"/>
        <w:rPr>
          <w:b/>
          <w:bCs/>
          <w:color w:val="194546"/>
          <w:sz w:val="30"/>
          <w:szCs w:val="30"/>
        </w:rPr>
      </w:pPr>
      <w:r w:rsidRPr="00BD3C73">
        <w:rPr>
          <w:rFonts w:asciiTheme="minorHAnsi" w:hAnsiTheme="minorHAnsi" w:cstheme="minorHAnsi"/>
          <w:b/>
          <w:color w:val="194546"/>
        </w:rPr>
        <w:lastRenderedPageBreak/>
        <w:t>APPENDIX I</w:t>
      </w:r>
    </w:p>
    <w:p w14:paraId="53CBD753" w14:textId="77777777" w:rsidR="00674DA8" w:rsidRDefault="00674DA8" w:rsidP="00674DA8">
      <w:pPr>
        <w:pStyle w:val="Default"/>
        <w:rPr>
          <w:b/>
          <w:bCs/>
          <w:sz w:val="30"/>
          <w:szCs w:val="30"/>
        </w:rPr>
      </w:pPr>
    </w:p>
    <w:p w14:paraId="35F8BCE9" w14:textId="536138C6" w:rsidR="00674DA8" w:rsidRPr="00BD3C73" w:rsidRDefault="00674DA8" w:rsidP="00674DA8">
      <w:pPr>
        <w:pStyle w:val="Default"/>
        <w:rPr>
          <w:rFonts w:ascii="Calibri" w:hAnsi="Calibri" w:cs="Calibri"/>
          <w:color w:val="194546"/>
          <w:sz w:val="32"/>
          <w:szCs w:val="32"/>
        </w:rPr>
      </w:pPr>
      <w:r w:rsidRPr="00BD3C73">
        <w:rPr>
          <w:rFonts w:ascii="Calibri" w:hAnsi="Calibri" w:cs="Calibri"/>
          <w:b/>
          <w:bCs/>
          <w:color w:val="194546"/>
          <w:sz w:val="32"/>
          <w:szCs w:val="32"/>
        </w:rPr>
        <w:t xml:space="preserve">PPE &amp; Supply Estimates </w:t>
      </w:r>
    </w:p>
    <w:p w14:paraId="6263F438" w14:textId="77777777" w:rsidR="00674DA8" w:rsidRDefault="00674DA8" w:rsidP="00674DA8">
      <w:pPr>
        <w:ind w:right="-90"/>
        <w:rPr>
          <w:rFonts w:asciiTheme="minorHAnsi" w:hAnsiTheme="minorHAnsi" w:cstheme="minorHAnsi"/>
          <w:szCs w:val="24"/>
        </w:rPr>
      </w:pPr>
    </w:p>
    <w:p w14:paraId="02E251D8" w14:textId="77777777" w:rsidR="00EE241A" w:rsidRDefault="00EE241A" w:rsidP="00C466E6">
      <w:pPr>
        <w:ind w:left="180" w:right="-90"/>
        <w:jc w:val="both"/>
        <w:rPr>
          <w:rFonts w:asciiTheme="minorHAnsi" w:hAnsiTheme="minorHAnsi" w:cstheme="minorHAnsi"/>
          <w:szCs w:val="24"/>
        </w:rPr>
      </w:pPr>
    </w:p>
    <w:p w14:paraId="69A742B4" w14:textId="77777777" w:rsidR="00674DA8" w:rsidRDefault="00674DA8" w:rsidP="00674DA8">
      <w:pPr>
        <w:autoSpaceDE w:val="0"/>
        <w:autoSpaceDN w:val="0"/>
        <w:adjustRightInd w:val="0"/>
        <w:rPr>
          <w:rFonts w:ascii="___WRD_EMBED_SUB_52" w:eastAsiaTheme="minorHAnsi" w:hAnsi="___WRD_EMBED_SUB_52" w:cs="___WRD_EMBED_SUB_52"/>
          <w:b/>
          <w:bCs/>
          <w:color w:val="000000"/>
          <w:sz w:val="20"/>
        </w:rPr>
      </w:pPr>
      <w:r w:rsidRPr="00674DA8">
        <w:rPr>
          <w:rFonts w:ascii="___WRD_EMBED_SUB_52" w:eastAsiaTheme="minorHAnsi" w:hAnsi="___WRD_EMBED_SUB_52" w:cs="___WRD_EMBED_SUB_52"/>
          <w:b/>
          <w:bCs/>
          <w:color w:val="000000"/>
          <w:sz w:val="20"/>
        </w:rPr>
        <w:t># Item Spec Quantity</w:t>
      </w:r>
    </w:p>
    <w:p w14:paraId="137B591D" w14:textId="77777777" w:rsidR="00674DA8" w:rsidRDefault="00674DA8" w:rsidP="00674DA8">
      <w:pPr>
        <w:autoSpaceDE w:val="0"/>
        <w:autoSpaceDN w:val="0"/>
        <w:adjustRightInd w:val="0"/>
        <w:rPr>
          <w:rFonts w:ascii="___WRD_EMBED_SUB_52" w:eastAsiaTheme="minorHAnsi" w:hAnsi="___WRD_EMBED_SUB_52" w:cs="___WRD_EMBED_SUB_52"/>
          <w:b/>
          <w:bCs/>
          <w:color w:val="000000"/>
          <w:sz w:val="20"/>
        </w:rPr>
      </w:pPr>
    </w:p>
    <w:tbl>
      <w:tblPr>
        <w:tblStyle w:val="TableGrid"/>
        <w:tblW w:w="0" w:type="auto"/>
        <w:tblLook w:val="04A0" w:firstRow="1" w:lastRow="0" w:firstColumn="1" w:lastColumn="0" w:noHBand="0" w:noVBand="1"/>
      </w:tblPr>
      <w:tblGrid>
        <w:gridCol w:w="4860"/>
        <w:gridCol w:w="4130"/>
      </w:tblGrid>
      <w:tr w:rsidR="00CB0BF1" w:rsidRPr="00CB0BF1" w14:paraId="1A3D1678" w14:textId="17185E83" w:rsidTr="00D36D19">
        <w:trPr>
          <w:trHeight w:val="755"/>
        </w:trPr>
        <w:tc>
          <w:tcPr>
            <w:tcW w:w="4860" w:type="dxa"/>
          </w:tcPr>
          <w:p w14:paraId="0E597DD5" w14:textId="3FBAC45C"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1</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Mask (surgical/N95) </w:t>
            </w:r>
            <w:r w:rsidRPr="00CB0BF1">
              <w:rPr>
                <w:rFonts w:ascii="___WRD_EMBED_SUB_52" w:eastAsiaTheme="minorHAnsi" w:hAnsi="___WRD_EMBED_SUB_52" w:cs="___WRD_EMBED_SUB_52"/>
                <w:color w:val="000000"/>
                <w:sz w:val="20"/>
              </w:rPr>
              <w:t xml:space="preserve">Disposable surgical/N-95 masks Min. 30-day supply </w:t>
            </w:r>
          </w:p>
        </w:tc>
        <w:tc>
          <w:tcPr>
            <w:tcW w:w="4130" w:type="dxa"/>
          </w:tcPr>
          <w:p w14:paraId="521BDF09" w14:textId="77777777" w:rsidR="00CB0BF1" w:rsidRDefault="00CB0BF1" w:rsidP="007740C9">
            <w:pPr>
              <w:autoSpaceDE w:val="0"/>
              <w:autoSpaceDN w:val="0"/>
              <w:adjustRightInd w:val="0"/>
            </w:pPr>
            <w:r>
              <w:t>Min. 30-day supply</w:t>
            </w:r>
            <w:r w:rsidR="00DF38DF">
              <w:t xml:space="preserve"> </w:t>
            </w:r>
          </w:p>
          <w:p w14:paraId="1CEE8542" w14:textId="7AEB66B7"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r>
              <w:t>10 Boxes</w:t>
            </w:r>
          </w:p>
        </w:tc>
      </w:tr>
      <w:tr w:rsidR="00CB0BF1" w:rsidRPr="00CB0BF1" w14:paraId="21940F81" w14:textId="057AFB43" w:rsidTr="00D36D19">
        <w:trPr>
          <w:trHeight w:val="710"/>
        </w:trPr>
        <w:tc>
          <w:tcPr>
            <w:tcW w:w="4860" w:type="dxa"/>
          </w:tcPr>
          <w:p w14:paraId="3493B503" w14:textId="12484E2A"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2</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Nitrile gloves </w:t>
            </w:r>
            <w:proofErr w:type="spellStart"/>
            <w:r w:rsidRPr="00CB0BF1">
              <w:rPr>
                <w:rFonts w:ascii="___WRD_EMBED_SUB_52" w:eastAsiaTheme="minorHAnsi" w:hAnsi="___WRD_EMBED_SUB_52" w:cs="___WRD_EMBED_SUB_52"/>
                <w:color w:val="000000"/>
                <w:sz w:val="20"/>
              </w:rPr>
              <w:t>Touchflex</w:t>
            </w:r>
            <w:proofErr w:type="spellEnd"/>
            <w:r w:rsidRPr="00CB0BF1">
              <w:rPr>
                <w:rFonts w:ascii="___WRD_EMBED_SUB_52" w:eastAsiaTheme="minorHAnsi" w:hAnsi="___WRD_EMBED_SUB_52" w:cs="___WRD_EMBED_SUB_52"/>
                <w:color w:val="000000"/>
                <w:sz w:val="20"/>
              </w:rPr>
              <w:t xml:space="preserve">/ Surgical Nitrile Gloves Min. 30-day supply </w:t>
            </w:r>
          </w:p>
        </w:tc>
        <w:tc>
          <w:tcPr>
            <w:tcW w:w="4130" w:type="dxa"/>
          </w:tcPr>
          <w:p w14:paraId="33D062EE" w14:textId="77777777" w:rsidR="00CB0BF1" w:rsidRDefault="00CB0BF1" w:rsidP="007740C9">
            <w:pPr>
              <w:autoSpaceDE w:val="0"/>
              <w:autoSpaceDN w:val="0"/>
              <w:adjustRightInd w:val="0"/>
            </w:pPr>
            <w:r>
              <w:t>Min. 30-day supply</w:t>
            </w:r>
          </w:p>
          <w:p w14:paraId="5A05FB5A" w14:textId="77E2C82F"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r>
              <w:t>1 Box XL, 5 Large, 5 Medium</w:t>
            </w:r>
          </w:p>
        </w:tc>
      </w:tr>
      <w:tr w:rsidR="00CB0BF1" w:rsidRPr="00CB0BF1" w14:paraId="17B4E273" w14:textId="32888682" w:rsidTr="00D36D19">
        <w:trPr>
          <w:trHeight w:val="1070"/>
        </w:trPr>
        <w:tc>
          <w:tcPr>
            <w:tcW w:w="4860" w:type="dxa"/>
          </w:tcPr>
          <w:p w14:paraId="4823926B" w14:textId="0FBE3D7B"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3</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Infrared thermometer </w:t>
            </w:r>
            <w:r w:rsidRPr="00CB0BF1">
              <w:rPr>
                <w:rFonts w:ascii="___WRD_EMBED_SUB_52" w:eastAsiaTheme="minorHAnsi" w:hAnsi="___WRD_EMBED_SUB_52" w:cs="___WRD_EMBED_SUB_52"/>
                <w:color w:val="000000"/>
                <w:sz w:val="20"/>
              </w:rPr>
              <w:t xml:space="preserve">Medical infrared thermometer/ Measures ranges 32°C to 42.5°C meets ASTM E965-1998 (2003) 2 per entry point </w:t>
            </w:r>
          </w:p>
        </w:tc>
        <w:tc>
          <w:tcPr>
            <w:tcW w:w="4130" w:type="dxa"/>
          </w:tcPr>
          <w:p w14:paraId="35B2D101" w14:textId="77777777" w:rsidR="00CB0BF1" w:rsidRDefault="00CB0BF1" w:rsidP="007740C9">
            <w:pPr>
              <w:autoSpaceDE w:val="0"/>
              <w:autoSpaceDN w:val="0"/>
              <w:adjustRightInd w:val="0"/>
            </w:pPr>
            <w:r>
              <w:t>Min. 30-day supply</w:t>
            </w:r>
          </w:p>
          <w:p w14:paraId="52269E72" w14:textId="2E99607E" w:rsidR="00DF38DF" w:rsidRDefault="00DF38DF" w:rsidP="007740C9">
            <w:pPr>
              <w:autoSpaceDE w:val="0"/>
              <w:autoSpaceDN w:val="0"/>
              <w:adjustRightInd w:val="0"/>
            </w:pPr>
            <w:r>
              <w:t>4</w:t>
            </w:r>
          </w:p>
          <w:p w14:paraId="3A9D08C3" w14:textId="02A8D477"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p>
        </w:tc>
      </w:tr>
      <w:tr w:rsidR="00CB0BF1" w:rsidRPr="00CB0BF1" w14:paraId="2BC01AC1" w14:textId="3565EB05" w:rsidTr="00D36D19">
        <w:trPr>
          <w:trHeight w:val="1250"/>
        </w:trPr>
        <w:tc>
          <w:tcPr>
            <w:tcW w:w="4860" w:type="dxa"/>
          </w:tcPr>
          <w:p w14:paraId="11600583" w14:textId="104958F3"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4</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Disinfectant spray/wipes </w:t>
            </w:r>
            <w:r w:rsidRPr="00CB0BF1">
              <w:rPr>
                <w:rFonts w:ascii="___WRD_EMBED_SUB_52" w:eastAsiaTheme="minorHAnsi" w:hAnsi="___WRD_EMBED_SUB_52" w:cs="___WRD_EMBED_SUB_52"/>
                <w:color w:val="000000"/>
                <w:sz w:val="20"/>
              </w:rPr>
              <w:t xml:space="preserve">10% bleach (sodium hypochlorite) solution made fresh daily, or a hospital-grade disinfectant (refer to approved disinfectant listing) Min. 30-day supply </w:t>
            </w:r>
          </w:p>
        </w:tc>
        <w:tc>
          <w:tcPr>
            <w:tcW w:w="4130" w:type="dxa"/>
          </w:tcPr>
          <w:p w14:paraId="4D179CE3" w14:textId="77777777" w:rsidR="00CB0BF1" w:rsidRDefault="00CB0BF1" w:rsidP="007740C9">
            <w:pPr>
              <w:autoSpaceDE w:val="0"/>
              <w:autoSpaceDN w:val="0"/>
              <w:adjustRightInd w:val="0"/>
            </w:pPr>
            <w:r>
              <w:t>Min. 30-day supply</w:t>
            </w:r>
          </w:p>
          <w:p w14:paraId="1DEA8583" w14:textId="77777777" w:rsidR="00DF38DF" w:rsidRDefault="00DF38DF" w:rsidP="007740C9">
            <w:pPr>
              <w:autoSpaceDE w:val="0"/>
              <w:autoSpaceDN w:val="0"/>
              <w:adjustRightInd w:val="0"/>
            </w:pPr>
            <w:r>
              <w:t>1 Case of Disinfectant Spray</w:t>
            </w:r>
          </w:p>
          <w:p w14:paraId="21F5F1EA" w14:textId="1FAE411E"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r>
              <w:t>1 Case of Wipes</w:t>
            </w:r>
          </w:p>
        </w:tc>
      </w:tr>
      <w:tr w:rsidR="00CB0BF1" w:rsidRPr="00CB0BF1" w14:paraId="3BF387BB" w14:textId="734E6257" w:rsidTr="00D36D19">
        <w:trPr>
          <w:trHeight w:val="800"/>
        </w:trPr>
        <w:tc>
          <w:tcPr>
            <w:tcW w:w="4860" w:type="dxa"/>
          </w:tcPr>
          <w:p w14:paraId="03CF1F61" w14:textId="4910AC49"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5</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Hand sanitizer (refills) </w:t>
            </w:r>
            <w:r w:rsidRPr="00CB0BF1">
              <w:rPr>
                <w:rFonts w:ascii="___WRD_EMBED_SUB_52" w:eastAsiaTheme="minorHAnsi" w:hAnsi="___WRD_EMBED_SUB_52" w:cs="___WRD_EMBED_SUB_52"/>
                <w:color w:val="000000"/>
                <w:sz w:val="20"/>
              </w:rPr>
              <w:t xml:space="preserve">Sanitizer with Alcohol 70%/Local Brand “Sanitizer” Min. 30-day supply </w:t>
            </w:r>
          </w:p>
        </w:tc>
        <w:tc>
          <w:tcPr>
            <w:tcW w:w="4130" w:type="dxa"/>
          </w:tcPr>
          <w:p w14:paraId="7B04D225" w14:textId="77777777" w:rsidR="00CB0BF1" w:rsidRDefault="00CB0BF1" w:rsidP="007740C9">
            <w:pPr>
              <w:autoSpaceDE w:val="0"/>
              <w:autoSpaceDN w:val="0"/>
              <w:adjustRightInd w:val="0"/>
            </w:pPr>
            <w:r>
              <w:t>Min. 30-day supply</w:t>
            </w:r>
          </w:p>
          <w:p w14:paraId="211F969F" w14:textId="02FEC2C4"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r>
              <w:t>1 Case</w:t>
            </w:r>
          </w:p>
        </w:tc>
      </w:tr>
      <w:tr w:rsidR="00CB0BF1" w:rsidRPr="00CB0BF1" w14:paraId="214530DC" w14:textId="53E224B5" w:rsidTr="00D36D19">
        <w:trPr>
          <w:trHeight w:val="620"/>
        </w:trPr>
        <w:tc>
          <w:tcPr>
            <w:tcW w:w="4860" w:type="dxa"/>
          </w:tcPr>
          <w:p w14:paraId="08AAF351" w14:textId="5F10F0F2"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6</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Hand soap </w:t>
            </w:r>
            <w:r w:rsidRPr="00CB0BF1">
              <w:rPr>
                <w:rFonts w:ascii="___WRD_EMBED_SUB_52" w:eastAsiaTheme="minorHAnsi" w:hAnsi="___WRD_EMBED_SUB_52" w:cs="___WRD_EMBED_SUB_52"/>
                <w:color w:val="000000"/>
                <w:sz w:val="20"/>
              </w:rPr>
              <w:t>Hand soap Min. 30-day supply</w:t>
            </w:r>
          </w:p>
        </w:tc>
        <w:tc>
          <w:tcPr>
            <w:tcW w:w="4130" w:type="dxa"/>
          </w:tcPr>
          <w:p w14:paraId="02828D48" w14:textId="77777777" w:rsidR="00CB0BF1" w:rsidRDefault="00CB0BF1" w:rsidP="007740C9">
            <w:pPr>
              <w:autoSpaceDE w:val="0"/>
              <w:autoSpaceDN w:val="0"/>
              <w:adjustRightInd w:val="0"/>
            </w:pPr>
            <w:r>
              <w:t>Min. 30-day supply</w:t>
            </w:r>
          </w:p>
          <w:p w14:paraId="25A71084" w14:textId="6572BFD9"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r>
              <w:t>1 Case</w:t>
            </w:r>
          </w:p>
        </w:tc>
      </w:tr>
      <w:tr w:rsidR="00CB0BF1" w:rsidRPr="00CB0BF1" w14:paraId="4A1C3895" w14:textId="15316CDA" w:rsidTr="00CB0BF1">
        <w:tc>
          <w:tcPr>
            <w:tcW w:w="4860" w:type="dxa"/>
          </w:tcPr>
          <w:p w14:paraId="767037DE" w14:textId="27F860B6" w:rsidR="00CB0BF1" w:rsidRPr="00CB0BF1" w:rsidRDefault="00CB0BF1" w:rsidP="007740C9">
            <w:pPr>
              <w:autoSpaceDE w:val="0"/>
              <w:autoSpaceDN w:val="0"/>
              <w:adjustRightInd w:val="0"/>
              <w:rPr>
                <w:rFonts w:ascii="___WRD_EMBED_SUB_52" w:eastAsiaTheme="minorHAnsi" w:hAnsi="___WRD_EMBED_SUB_52" w:cs="___WRD_EMBED_SUB_52"/>
                <w:color w:val="000000"/>
                <w:sz w:val="20"/>
              </w:rPr>
            </w:pPr>
            <w:r w:rsidRPr="00CB0BF1">
              <w:rPr>
                <w:rFonts w:ascii="___WRD_EMBED_SUB_52" w:eastAsiaTheme="minorHAnsi" w:hAnsi="___WRD_EMBED_SUB_52" w:cs="___WRD_EMBED_SUB_52"/>
                <w:b/>
                <w:bCs/>
                <w:color w:val="000000"/>
                <w:sz w:val="20"/>
              </w:rPr>
              <w:t>7</w:t>
            </w:r>
            <w:r w:rsidR="00D36D19">
              <w:rPr>
                <w:rFonts w:ascii="___WRD_EMBED_SUB_52" w:eastAsiaTheme="minorHAnsi" w:hAnsi="___WRD_EMBED_SUB_52" w:cs="___WRD_EMBED_SUB_52"/>
                <w:b/>
                <w:bCs/>
                <w:color w:val="000000"/>
                <w:sz w:val="20"/>
              </w:rPr>
              <w:t>.</w:t>
            </w:r>
            <w:r w:rsidRPr="00CB0BF1">
              <w:rPr>
                <w:rFonts w:ascii="___WRD_EMBED_SUB_52" w:eastAsiaTheme="minorHAnsi" w:hAnsi="___WRD_EMBED_SUB_52" w:cs="___WRD_EMBED_SUB_52"/>
                <w:b/>
                <w:bCs/>
                <w:color w:val="000000"/>
                <w:sz w:val="20"/>
              </w:rPr>
              <w:t xml:space="preserve"> Eye protection </w:t>
            </w:r>
            <w:r w:rsidRPr="00CB0BF1">
              <w:rPr>
                <w:rFonts w:ascii="___WRD_EMBED_SUB_52" w:eastAsiaTheme="minorHAnsi" w:hAnsi="___WRD_EMBED_SUB_52" w:cs="___WRD_EMBED_SUB_52"/>
                <w:color w:val="000000"/>
                <w:sz w:val="20"/>
              </w:rPr>
              <w:t xml:space="preserve">Shields or goggles Min. 30 day supply </w:t>
            </w:r>
          </w:p>
        </w:tc>
        <w:tc>
          <w:tcPr>
            <w:tcW w:w="4130" w:type="dxa"/>
          </w:tcPr>
          <w:p w14:paraId="7E36DD9C" w14:textId="77777777" w:rsidR="00CB0BF1" w:rsidRDefault="00CB0BF1" w:rsidP="007740C9">
            <w:pPr>
              <w:autoSpaceDE w:val="0"/>
              <w:autoSpaceDN w:val="0"/>
              <w:adjustRightInd w:val="0"/>
            </w:pPr>
            <w:r>
              <w:t>Min. 30-day supply</w:t>
            </w:r>
          </w:p>
          <w:p w14:paraId="242992F5" w14:textId="19E0B6EA" w:rsidR="00DF38DF" w:rsidRPr="00CB0BF1" w:rsidRDefault="00DF38DF" w:rsidP="007740C9">
            <w:pPr>
              <w:autoSpaceDE w:val="0"/>
              <w:autoSpaceDN w:val="0"/>
              <w:adjustRightInd w:val="0"/>
              <w:rPr>
                <w:rFonts w:ascii="___WRD_EMBED_SUB_52" w:eastAsiaTheme="minorHAnsi" w:hAnsi="___WRD_EMBED_SUB_52" w:cs="___WRD_EMBED_SUB_52"/>
                <w:b/>
                <w:bCs/>
                <w:color w:val="000000"/>
                <w:sz w:val="20"/>
              </w:rPr>
            </w:pPr>
            <w:r>
              <w:t>Set of 20</w:t>
            </w:r>
          </w:p>
        </w:tc>
      </w:tr>
    </w:tbl>
    <w:p w14:paraId="59BF519A" w14:textId="77777777" w:rsidR="00817553" w:rsidRDefault="00817553" w:rsidP="00C466E6">
      <w:pPr>
        <w:ind w:left="180" w:right="-90"/>
        <w:jc w:val="both"/>
        <w:rPr>
          <w:rFonts w:asciiTheme="minorHAnsi" w:hAnsiTheme="minorHAnsi" w:cstheme="minorHAnsi"/>
          <w:szCs w:val="24"/>
        </w:rPr>
      </w:pPr>
    </w:p>
    <w:p w14:paraId="1BAA57CA" w14:textId="77777777" w:rsidR="00817553" w:rsidRDefault="00817553" w:rsidP="00C466E6">
      <w:pPr>
        <w:ind w:left="180" w:right="-90"/>
        <w:jc w:val="both"/>
        <w:rPr>
          <w:rFonts w:asciiTheme="minorHAnsi" w:hAnsiTheme="minorHAnsi" w:cstheme="minorHAnsi"/>
          <w:szCs w:val="24"/>
        </w:rPr>
      </w:pPr>
    </w:p>
    <w:p w14:paraId="70F6A7DD" w14:textId="77777777" w:rsidR="00817553" w:rsidRDefault="00817553" w:rsidP="00C466E6">
      <w:pPr>
        <w:ind w:left="180" w:right="-90"/>
        <w:jc w:val="both"/>
        <w:rPr>
          <w:rFonts w:asciiTheme="minorHAnsi" w:hAnsiTheme="minorHAnsi" w:cstheme="minorHAnsi"/>
          <w:szCs w:val="24"/>
        </w:rPr>
      </w:pPr>
    </w:p>
    <w:p w14:paraId="4192AE10" w14:textId="77777777" w:rsidR="00817553" w:rsidRDefault="00817553" w:rsidP="00C466E6">
      <w:pPr>
        <w:ind w:left="180" w:right="-90"/>
        <w:jc w:val="both"/>
        <w:rPr>
          <w:rFonts w:asciiTheme="minorHAnsi" w:hAnsiTheme="minorHAnsi" w:cstheme="minorHAnsi"/>
          <w:szCs w:val="24"/>
        </w:rPr>
      </w:pPr>
    </w:p>
    <w:p w14:paraId="332C817E" w14:textId="77777777" w:rsidR="00817553" w:rsidRDefault="00817553" w:rsidP="00C466E6">
      <w:pPr>
        <w:ind w:left="180" w:right="-90"/>
        <w:jc w:val="both"/>
        <w:rPr>
          <w:rFonts w:asciiTheme="minorHAnsi" w:hAnsiTheme="minorHAnsi" w:cstheme="minorHAnsi"/>
          <w:szCs w:val="24"/>
        </w:rPr>
      </w:pPr>
    </w:p>
    <w:p w14:paraId="4D7084E8" w14:textId="77777777" w:rsidR="00817553" w:rsidRDefault="00817553" w:rsidP="00C466E6">
      <w:pPr>
        <w:ind w:left="180" w:right="-90"/>
        <w:jc w:val="both"/>
        <w:rPr>
          <w:rFonts w:asciiTheme="minorHAnsi" w:hAnsiTheme="minorHAnsi" w:cstheme="minorHAnsi"/>
          <w:szCs w:val="24"/>
        </w:rPr>
      </w:pPr>
    </w:p>
    <w:p w14:paraId="70A792B8" w14:textId="77777777" w:rsidR="00817553" w:rsidRDefault="00817553" w:rsidP="00C466E6">
      <w:pPr>
        <w:ind w:left="180" w:right="-90"/>
        <w:jc w:val="both"/>
        <w:rPr>
          <w:rFonts w:asciiTheme="minorHAnsi" w:hAnsiTheme="minorHAnsi" w:cstheme="minorHAnsi"/>
          <w:szCs w:val="24"/>
        </w:rPr>
      </w:pPr>
    </w:p>
    <w:p w14:paraId="67B47FE6" w14:textId="77777777" w:rsidR="00817553" w:rsidRDefault="00817553" w:rsidP="00C466E6">
      <w:pPr>
        <w:ind w:left="180" w:right="-90"/>
        <w:jc w:val="both"/>
        <w:rPr>
          <w:rFonts w:asciiTheme="minorHAnsi" w:hAnsiTheme="minorHAnsi" w:cstheme="minorHAnsi"/>
          <w:szCs w:val="24"/>
        </w:rPr>
      </w:pPr>
    </w:p>
    <w:p w14:paraId="129B797E" w14:textId="77777777" w:rsidR="00817553" w:rsidRDefault="00817553" w:rsidP="00C466E6">
      <w:pPr>
        <w:ind w:left="180" w:right="-90"/>
        <w:jc w:val="both"/>
        <w:rPr>
          <w:rFonts w:asciiTheme="minorHAnsi" w:hAnsiTheme="minorHAnsi" w:cstheme="minorHAnsi"/>
          <w:szCs w:val="24"/>
        </w:rPr>
      </w:pPr>
    </w:p>
    <w:p w14:paraId="71908F91" w14:textId="77777777" w:rsidR="00817553" w:rsidRDefault="00817553" w:rsidP="00C466E6">
      <w:pPr>
        <w:ind w:left="180" w:right="-90"/>
        <w:jc w:val="both"/>
        <w:rPr>
          <w:rFonts w:asciiTheme="minorHAnsi" w:hAnsiTheme="minorHAnsi" w:cstheme="minorHAnsi"/>
          <w:szCs w:val="24"/>
        </w:rPr>
      </w:pPr>
    </w:p>
    <w:p w14:paraId="51E0A1BD" w14:textId="0860542F" w:rsidR="00817553" w:rsidRDefault="00817553" w:rsidP="00C466E6">
      <w:pPr>
        <w:ind w:left="180" w:right="-90"/>
        <w:jc w:val="both"/>
        <w:rPr>
          <w:rFonts w:asciiTheme="minorHAnsi" w:hAnsiTheme="minorHAnsi" w:cstheme="minorHAnsi"/>
          <w:szCs w:val="24"/>
        </w:rPr>
      </w:pPr>
    </w:p>
    <w:p w14:paraId="728A3DFA" w14:textId="77777777" w:rsidR="00BD3C73" w:rsidRDefault="00BD3C73" w:rsidP="00C466E6">
      <w:pPr>
        <w:ind w:left="180" w:right="-90"/>
        <w:jc w:val="both"/>
        <w:rPr>
          <w:rFonts w:asciiTheme="minorHAnsi" w:hAnsiTheme="minorHAnsi" w:cstheme="minorHAnsi"/>
          <w:szCs w:val="24"/>
        </w:rPr>
      </w:pPr>
    </w:p>
    <w:p w14:paraId="3F6A6DF0" w14:textId="77777777" w:rsidR="00EE241A" w:rsidRDefault="00EE241A" w:rsidP="00C466E6">
      <w:pPr>
        <w:ind w:left="180" w:right="-90"/>
        <w:jc w:val="both"/>
        <w:rPr>
          <w:rFonts w:asciiTheme="minorHAnsi" w:hAnsiTheme="minorHAnsi" w:cstheme="minorHAnsi"/>
          <w:szCs w:val="24"/>
        </w:rPr>
      </w:pPr>
    </w:p>
    <w:p w14:paraId="7036035B" w14:textId="77777777" w:rsidR="00EE241A" w:rsidRDefault="00EE241A" w:rsidP="0057792D">
      <w:pPr>
        <w:ind w:right="-90"/>
        <w:jc w:val="both"/>
        <w:rPr>
          <w:rFonts w:asciiTheme="minorHAnsi" w:hAnsiTheme="minorHAnsi" w:cstheme="minorHAnsi"/>
          <w:szCs w:val="24"/>
        </w:rPr>
      </w:pPr>
    </w:p>
    <w:p w14:paraId="31A9B770" w14:textId="77777777" w:rsidR="00817553" w:rsidRDefault="00817553" w:rsidP="00EE241A">
      <w:pPr>
        <w:ind w:left="180" w:right="-90"/>
        <w:jc w:val="center"/>
        <w:rPr>
          <w:rFonts w:asciiTheme="minorHAnsi" w:hAnsiTheme="minorHAnsi" w:cstheme="minorHAnsi"/>
          <w:b/>
          <w:szCs w:val="24"/>
          <w:u w:val="single"/>
        </w:rPr>
      </w:pPr>
    </w:p>
    <w:p w14:paraId="1E16C321" w14:textId="77777777" w:rsidR="00817553" w:rsidRDefault="00817553" w:rsidP="00674DA8">
      <w:pPr>
        <w:ind w:right="-90"/>
        <w:rPr>
          <w:rFonts w:asciiTheme="minorHAnsi" w:hAnsiTheme="minorHAnsi" w:cstheme="minorHAnsi"/>
          <w:b/>
          <w:szCs w:val="24"/>
          <w:u w:val="single"/>
        </w:rPr>
      </w:pPr>
    </w:p>
    <w:p w14:paraId="6A488694" w14:textId="77777777" w:rsidR="00817553" w:rsidRDefault="00817553" w:rsidP="00EE241A">
      <w:pPr>
        <w:ind w:left="180" w:right="-90"/>
        <w:jc w:val="center"/>
        <w:rPr>
          <w:rFonts w:asciiTheme="minorHAnsi" w:hAnsiTheme="minorHAnsi" w:cstheme="minorHAnsi"/>
          <w:b/>
          <w:szCs w:val="24"/>
          <w:u w:val="single"/>
        </w:rPr>
      </w:pPr>
    </w:p>
    <w:p w14:paraId="632BB8D6" w14:textId="66F38AF3" w:rsidR="00EE241A" w:rsidRPr="00BD3C73" w:rsidRDefault="00EE241A" w:rsidP="00EE241A">
      <w:pPr>
        <w:ind w:left="180" w:right="-90"/>
        <w:jc w:val="center"/>
        <w:rPr>
          <w:rFonts w:asciiTheme="minorHAnsi" w:hAnsiTheme="minorHAnsi" w:cstheme="minorHAnsi"/>
          <w:b/>
          <w:color w:val="194546"/>
          <w:szCs w:val="24"/>
        </w:rPr>
      </w:pPr>
      <w:r w:rsidRPr="00BD3C73">
        <w:rPr>
          <w:rFonts w:asciiTheme="minorHAnsi" w:hAnsiTheme="minorHAnsi" w:cstheme="minorHAnsi"/>
          <w:b/>
          <w:color w:val="194546"/>
          <w:szCs w:val="24"/>
        </w:rPr>
        <w:lastRenderedPageBreak/>
        <w:t>APPENDIX</w:t>
      </w:r>
      <w:r w:rsidR="00674DA8" w:rsidRPr="00BD3C73">
        <w:rPr>
          <w:rFonts w:asciiTheme="minorHAnsi" w:hAnsiTheme="minorHAnsi" w:cstheme="minorHAnsi"/>
          <w:b/>
          <w:color w:val="194546"/>
          <w:szCs w:val="24"/>
        </w:rPr>
        <w:t xml:space="preserve"> II</w:t>
      </w:r>
    </w:p>
    <w:p w14:paraId="456ADB3B" w14:textId="77777777" w:rsidR="00EE241A" w:rsidRDefault="00EE241A" w:rsidP="00EE241A">
      <w:pPr>
        <w:ind w:left="180" w:right="-90"/>
        <w:jc w:val="center"/>
        <w:rPr>
          <w:rFonts w:asciiTheme="minorHAnsi" w:hAnsiTheme="minorHAnsi" w:cstheme="minorHAnsi"/>
          <w:b/>
          <w:szCs w:val="24"/>
          <w:u w:val="single"/>
        </w:rPr>
      </w:pPr>
    </w:p>
    <w:p w14:paraId="76B08E1F" w14:textId="77777777" w:rsidR="00EE241A" w:rsidRDefault="00EE241A" w:rsidP="00EE241A">
      <w:pPr>
        <w:ind w:left="180" w:right="-90"/>
        <w:rPr>
          <w:rFonts w:asciiTheme="minorHAnsi" w:hAnsiTheme="minorHAnsi" w:cstheme="minorHAnsi"/>
          <w:szCs w:val="24"/>
        </w:rPr>
      </w:pPr>
    </w:p>
    <w:p w14:paraId="44B1AEBB" w14:textId="5356261C" w:rsidR="00734756" w:rsidRPr="00BD3C73" w:rsidRDefault="00BD3C73" w:rsidP="00734756">
      <w:pPr>
        <w:jc w:val="center"/>
        <w:rPr>
          <w:rFonts w:ascii="Calibri" w:hAnsi="Calibri" w:cs="Calibri"/>
          <w:b/>
          <w:bCs/>
          <w:u w:val="single"/>
        </w:rPr>
      </w:pPr>
      <w:r>
        <w:rPr>
          <w:rFonts w:ascii="Calibri" w:hAnsi="Calibri" w:cs="Calibri"/>
          <w:b/>
          <w:bCs/>
          <w:u w:val="single"/>
        </w:rPr>
        <w:t>COVID</w:t>
      </w:r>
      <w:r w:rsidR="00734756" w:rsidRPr="00BD3C73">
        <w:rPr>
          <w:rFonts w:ascii="Calibri" w:hAnsi="Calibri" w:cs="Calibri"/>
          <w:b/>
          <w:bCs/>
          <w:u w:val="single"/>
        </w:rPr>
        <w:t>-19 Questions</w:t>
      </w:r>
    </w:p>
    <w:p w14:paraId="6F891E76" w14:textId="77777777" w:rsidR="00734756" w:rsidRPr="00BD3C73" w:rsidRDefault="00734756" w:rsidP="00734756">
      <w:pPr>
        <w:rPr>
          <w:rFonts w:ascii="Calibri" w:hAnsi="Calibri" w:cs="Calibri"/>
        </w:rPr>
      </w:pPr>
    </w:p>
    <w:p w14:paraId="7A628F99" w14:textId="77777777" w:rsidR="00734756" w:rsidRPr="00BD3C73" w:rsidRDefault="00734756" w:rsidP="00734756">
      <w:pPr>
        <w:rPr>
          <w:rFonts w:ascii="Calibri" w:hAnsi="Calibri" w:cs="Calibri"/>
        </w:rPr>
      </w:pPr>
      <w:r w:rsidRPr="00BD3C73">
        <w:rPr>
          <w:rFonts w:ascii="Calibri" w:hAnsi="Calibri" w:cs="Calibri"/>
        </w:rPr>
        <w:t>Have you been around anyone with or exposed to the Corona Virus?</w:t>
      </w:r>
    </w:p>
    <w:p w14:paraId="638116AB" w14:textId="77777777" w:rsidR="00637A67" w:rsidRPr="00BD3C73" w:rsidRDefault="00637A67" w:rsidP="00734756">
      <w:pPr>
        <w:rPr>
          <w:rFonts w:ascii="Calibri" w:hAnsi="Calibri" w:cs="Calibri"/>
        </w:rPr>
      </w:pPr>
    </w:p>
    <w:p w14:paraId="322BCECD" w14:textId="77777777" w:rsidR="00734756" w:rsidRPr="00BD3C73" w:rsidRDefault="00734756" w:rsidP="00734756">
      <w:pPr>
        <w:rPr>
          <w:rFonts w:ascii="Calibri" w:hAnsi="Calibri" w:cs="Calibri"/>
        </w:rPr>
      </w:pPr>
      <w:r w:rsidRPr="00BD3C73">
        <w:rPr>
          <w:rFonts w:ascii="Calibri" w:hAnsi="Calibri" w:cs="Calibri"/>
        </w:rPr>
        <w:t>Can I take your temperature?</w:t>
      </w:r>
    </w:p>
    <w:p w14:paraId="6A4F8A64" w14:textId="77777777" w:rsidR="00637A67" w:rsidRPr="00BD3C73" w:rsidRDefault="00637A67" w:rsidP="00734756">
      <w:pPr>
        <w:rPr>
          <w:rFonts w:ascii="Calibri" w:hAnsi="Calibri" w:cs="Calibri"/>
        </w:rPr>
      </w:pPr>
    </w:p>
    <w:p w14:paraId="55A96FCE" w14:textId="77777777" w:rsidR="00734756" w:rsidRPr="00BD3C73" w:rsidRDefault="00734756" w:rsidP="00734756">
      <w:pPr>
        <w:rPr>
          <w:rFonts w:ascii="Calibri" w:hAnsi="Calibri" w:cs="Calibri"/>
        </w:rPr>
      </w:pPr>
      <w:r w:rsidRPr="00BD3C73">
        <w:rPr>
          <w:rFonts w:ascii="Calibri" w:hAnsi="Calibri" w:cs="Calibri"/>
        </w:rPr>
        <w:t>Have you been tested for the corona virus, and do you have the results with you?</w:t>
      </w:r>
    </w:p>
    <w:p w14:paraId="087D0A3B" w14:textId="77777777" w:rsidR="00637A67" w:rsidRPr="00BD3C73" w:rsidRDefault="00637A67" w:rsidP="00734756">
      <w:pPr>
        <w:rPr>
          <w:rFonts w:ascii="Calibri" w:hAnsi="Calibri" w:cs="Calibri"/>
        </w:rPr>
      </w:pPr>
    </w:p>
    <w:p w14:paraId="603309CD" w14:textId="77777777" w:rsidR="00734756" w:rsidRPr="00BD3C73" w:rsidRDefault="00734756" w:rsidP="00734756">
      <w:pPr>
        <w:rPr>
          <w:rFonts w:ascii="Calibri" w:hAnsi="Calibri" w:cs="Calibri"/>
        </w:rPr>
      </w:pPr>
      <w:r w:rsidRPr="00BD3C73">
        <w:rPr>
          <w:rFonts w:ascii="Calibri" w:hAnsi="Calibri" w:cs="Calibri"/>
        </w:rPr>
        <w:t>Have you had a fever in the last week or any other symptoms related to the Corona Virus?</w:t>
      </w:r>
    </w:p>
    <w:p w14:paraId="210BE0C1" w14:textId="7EEC544D" w:rsidR="00734756" w:rsidRPr="00BD3C73" w:rsidRDefault="00734756" w:rsidP="00637A67">
      <w:pPr>
        <w:ind w:left="1440"/>
        <w:rPr>
          <w:rFonts w:ascii="Calibri" w:hAnsi="Calibri" w:cs="Calibri"/>
        </w:rPr>
      </w:pPr>
      <w:r w:rsidRPr="00BD3C73">
        <w:rPr>
          <w:rFonts w:ascii="Calibri" w:hAnsi="Calibri" w:cs="Calibri"/>
        </w:rPr>
        <w:t>Examples: Fever, nausea, headache, dry cough, aches and pains or shortness of breath</w:t>
      </w:r>
    </w:p>
    <w:p w14:paraId="3FFE1C20" w14:textId="77777777" w:rsidR="00637A67" w:rsidRPr="00BD3C73" w:rsidRDefault="00637A67" w:rsidP="00637A67">
      <w:pPr>
        <w:ind w:left="1440"/>
        <w:rPr>
          <w:rFonts w:ascii="Calibri" w:hAnsi="Calibri" w:cs="Calibri"/>
        </w:rPr>
      </w:pPr>
    </w:p>
    <w:p w14:paraId="5FBA1970" w14:textId="77777777" w:rsidR="00734756" w:rsidRPr="00BD3C73" w:rsidRDefault="00734756" w:rsidP="00734756">
      <w:pPr>
        <w:rPr>
          <w:rFonts w:ascii="Calibri" w:hAnsi="Calibri" w:cs="Calibri"/>
        </w:rPr>
      </w:pPr>
      <w:r w:rsidRPr="00BD3C73">
        <w:rPr>
          <w:rFonts w:ascii="Calibri" w:hAnsi="Calibri" w:cs="Calibri"/>
        </w:rPr>
        <w:t>Do you have a face covering/mask?</w:t>
      </w:r>
    </w:p>
    <w:p w14:paraId="1289D54A" w14:textId="77777777" w:rsidR="00637A67" w:rsidRPr="00BD3C73" w:rsidRDefault="00637A67" w:rsidP="00734756">
      <w:pPr>
        <w:rPr>
          <w:rFonts w:ascii="Calibri" w:hAnsi="Calibri" w:cs="Calibri"/>
        </w:rPr>
      </w:pPr>
    </w:p>
    <w:p w14:paraId="016EC8EA" w14:textId="77777777" w:rsidR="00734756" w:rsidRPr="00BD3C73" w:rsidRDefault="00734756" w:rsidP="00734756">
      <w:pPr>
        <w:rPr>
          <w:rFonts w:ascii="Calibri" w:hAnsi="Calibri" w:cs="Calibri"/>
        </w:rPr>
      </w:pPr>
      <w:r w:rsidRPr="00BD3C73">
        <w:rPr>
          <w:rFonts w:ascii="Calibri" w:hAnsi="Calibri" w:cs="Calibri"/>
        </w:rPr>
        <w:t>Are you going to any City of Detroit buildings or facilities while you are here in the City?</w:t>
      </w:r>
    </w:p>
    <w:p w14:paraId="121E69B7" w14:textId="77777777" w:rsidR="00734756" w:rsidRPr="00BD3C73" w:rsidRDefault="00734756" w:rsidP="00734756">
      <w:pPr>
        <w:rPr>
          <w:rFonts w:ascii="Calibri" w:hAnsi="Calibri" w:cs="Calibri"/>
        </w:rPr>
      </w:pPr>
      <w:r w:rsidRPr="00BD3C73">
        <w:rPr>
          <w:rFonts w:ascii="Calibri" w:hAnsi="Calibri" w:cs="Calibri"/>
        </w:rPr>
        <w:tab/>
        <w:t xml:space="preserve">If yes/ Answer: Please understand that the while in the City of Detroit, you may have to answer these questions many times. We appreciate your understanding but want to prepare you before you run into any frustrating situations as we are only trying to protect you and our citizens from the virus. </w:t>
      </w:r>
    </w:p>
    <w:p w14:paraId="33CA4782" w14:textId="77777777" w:rsidR="00734756" w:rsidRPr="00BD3C73" w:rsidRDefault="00734756" w:rsidP="00734756">
      <w:pPr>
        <w:rPr>
          <w:rFonts w:ascii="Calibri" w:hAnsi="Calibri" w:cs="Calibri"/>
        </w:rPr>
      </w:pPr>
    </w:p>
    <w:p w14:paraId="722603C7" w14:textId="77777777" w:rsidR="00734756" w:rsidRPr="00BD3C73" w:rsidRDefault="00734756" w:rsidP="00734756">
      <w:pPr>
        <w:rPr>
          <w:rFonts w:ascii="Calibri" w:hAnsi="Calibri" w:cs="Calibri"/>
        </w:rPr>
      </w:pPr>
      <w:r w:rsidRPr="00BD3C73">
        <w:rPr>
          <w:rFonts w:ascii="Calibri" w:hAnsi="Calibri" w:cs="Calibri"/>
        </w:rPr>
        <w:t>Thank you for your understanding and we hope that your visit to our City is enjoyable.</w:t>
      </w:r>
    </w:p>
    <w:p w14:paraId="082810AD" w14:textId="77777777" w:rsidR="00EE241A" w:rsidRPr="00BD3C73" w:rsidRDefault="00EE241A" w:rsidP="00EE241A">
      <w:pPr>
        <w:ind w:left="180" w:right="-90"/>
        <w:rPr>
          <w:rFonts w:ascii="Calibri" w:hAnsi="Calibri" w:cs="Calibri"/>
          <w:szCs w:val="24"/>
        </w:rPr>
      </w:pPr>
    </w:p>
    <w:sectPr w:rsidR="00EE241A" w:rsidRPr="00BD3C73" w:rsidSect="002D0E4C">
      <w:headerReference w:type="default" r:id="rId10"/>
      <w:footerReference w:type="even" r:id="rId11"/>
      <w:footerReference w:type="default" r:id="rId12"/>
      <w:pgSz w:w="12240" w:h="15840" w:code="1"/>
      <w:pgMar w:top="1440" w:right="1800" w:bottom="1440" w:left="1440" w:header="576" w:footer="30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CD6A" w14:textId="77777777" w:rsidR="00C0724E" w:rsidRDefault="00C0724E" w:rsidP="00C466E6">
      <w:r>
        <w:separator/>
      </w:r>
    </w:p>
  </w:endnote>
  <w:endnote w:type="continuationSeparator" w:id="0">
    <w:p w14:paraId="021D1815" w14:textId="77777777" w:rsidR="00C0724E" w:rsidRDefault="00C0724E" w:rsidP="00C4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Black">
    <w:altName w:val="Montserrat Black"/>
    <w:panose1 w:val="00000A00000000000000"/>
    <w:charset w:val="4D"/>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___WRD_EMBED_SUB_52">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F729" w14:textId="77777777" w:rsidR="006C6DDC" w:rsidRDefault="0011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6BAC9" w14:textId="77777777" w:rsidR="006C6DDC" w:rsidRDefault="00C0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333249"/>
      <w:docPartObj>
        <w:docPartGallery w:val="Page Numbers (Bottom of Page)"/>
        <w:docPartUnique/>
      </w:docPartObj>
    </w:sdtPr>
    <w:sdtEndPr>
      <w:rPr>
        <w:noProof/>
      </w:rPr>
    </w:sdtEndPr>
    <w:sdtContent>
      <w:p w14:paraId="3149F7F4" w14:textId="77777777" w:rsidR="00C66063" w:rsidRDefault="00C66063">
        <w:pPr>
          <w:pStyle w:val="Footer"/>
          <w:jc w:val="right"/>
        </w:pPr>
        <w:r>
          <w:fldChar w:fldCharType="begin"/>
        </w:r>
        <w:r>
          <w:instrText xml:space="preserve"> PAGE   \* MERGEFORMAT </w:instrText>
        </w:r>
        <w:r>
          <w:fldChar w:fldCharType="separate"/>
        </w:r>
        <w:r w:rsidR="00DF38DF">
          <w:rPr>
            <w:noProof/>
          </w:rPr>
          <w:t>10</w:t>
        </w:r>
        <w:r>
          <w:rPr>
            <w:noProof/>
          </w:rPr>
          <w:fldChar w:fldCharType="end"/>
        </w:r>
      </w:p>
    </w:sdtContent>
  </w:sdt>
  <w:p w14:paraId="7DBA1F1B" w14:textId="77777777" w:rsidR="006C6DDC" w:rsidRDefault="00C0724E" w:rsidP="00ED7901">
    <w:pPr>
      <w:pStyle w:val="Footer"/>
      <w:tabs>
        <w:tab w:val="clear" w:pos="8640"/>
        <w:tab w:val="left" w:pos="555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7BD2" w14:textId="77777777" w:rsidR="00C0724E" w:rsidRDefault="00C0724E" w:rsidP="00C466E6">
      <w:r>
        <w:separator/>
      </w:r>
    </w:p>
  </w:footnote>
  <w:footnote w:type="continuationSeparator" w:id="0">
    <w:p w14:paraId="337720C6" w14:textId="77777777" w:rsidR="00C0724E" w:rsidRDefault="00C0724E" w:rsidP="00C4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85E18" w14:textId="72CD3B09" w:rsidR="008919F6" w:rsidRPr="00BD3C73" w:rsidRDefault="00C0724E" w:rsidP="00BD3C73">
    <w:pPr>
      <w:pStyle w:val="Header"/>
      <w:tabs>
        <w:tab w:val="clear" w:pos="4320"/>
        <w:tab w:val="clear" w:pos="8640"/>
        <w:tab w:val="left" w:pos="158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0D7F"/>
    <w:multiLevelType w:val="hybridMultilevel"/>
    <w:tmpl w:val="45E00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756EF"/>
    <w:multiLevelType w:val="hybridMultilevel"/>
    <w:tmpl w:val="B400F028"/>
    <w:lvl w:ilvl="0" w:tplc="EEA8258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5882450"/>
    <w:multiLevelType w:val="hybridMultilevel"/>
    <w:tmpl w:val="A3767C36"/>
    <w:lvl w:ilvl="0" w:tplc="87F2B58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F100D"/>
    <w:multiLevelType w:val="hybridMultilevel"/>
    <w:tmpl w:val="766C7BBC"/>
    <w:lvl w:ilvl="0" w:tplc="3586C462">
      <w:start w:val="1"/>
      <w:numFmt w:val="decimal"/>
      <w:lvlText w:val="%1."/>
      <w:lvlJc w:val="left"/>
      <w:pPr>
        <w:ind w:left="1260" w:hanging="720"/>
      </w:pPr>
      <w:rPr>
        <w:rFonts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4B4D1707"/>
    <w:multiLevelType w:val="hybridMultilevel"/>
    <w:tmpl w:val="EFA40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A4173"/>
    <w:multiLevelType w:val="multilevel"/>
    <w:tmpl w:val="433C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0F05A7"/>
    <w:multiLevelType w:val="multilevel"/>
    <w:tmpl w:val="F5D21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44564A"/>
    <w:multiLevelType w:val="hybridMultilevel"/>
    <w:tmpl w:val="5F1640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CF475F0"/>
    <w:multiLevelType w:val="hybridMultilevel"/>
    <w:tmpl w:val="A88A5B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7"/>
  </w:num>
  <w:num w:numId="3">
    <w:abstractNumId w:val="8"/>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6E6"/>
    <w:rsid w:val="00117EB2"/>
    <w:rsid w:val="001952FC"/>
    <w:rsid w:val="001F2DA4"/>
    <w:rsid w:val="002B24B3"/>
    <w:rsid w:val="002D5C71"/>
    <w:rsid w:val="00381887"/>
    <w:rsid w:val="004059E9"/>
    <w:rsid w:val="00526E75"/>
    <w:rsid w:val="005576E4"/>
    <w:rsid w:val="0057792D"/>
    <w:rsid w:val="00594A88"/>
    <w:rsid w:val="00637A67"/>
    <w:rsid w:val="006440DF"/>
    <w:rsid w:val="00674DA8"/>
    <w:rsid w:val="006F089D"/>
    <w:rsid w:val="00734756"/>
    <w:rsid w:val="00761C5A"/>
    <w:rsid w:val="00817553"/>
    <w:rsid w:val="0082262D"/>
    <w:rsid w:val="00827222"/>
    <w:rsid w:val="00893225"/>
    <w:rsid w:val="009162A1"/>
    <w:rsid w:val="0095431C"/>
    <w:rsid w:val="00967C42"/>
    <w:rsid w:val="009A75E0"/>
    <w:rsid w:val="009B6CBB"/>
    <w:rsid w:val="009E7552"/>
    <w:rsid w:val="00AB65DE"/>
    <w:rsid w:val="00AE558F"/>
    <w:rsid w:val="00AF280F"/>
    <w:rsid w:val="00B73FB2"/>
    <w:rsid w:val="00BD3C73"/>
    <w:rsid w:val="00C0724E"/>
    <w:rsid w:val="00C466E6"/>
    <w:rsid w:val="00C66063"/>
    <w:rsid w:val="00C73D2C"/>
    <w:rsid w:val="00C776AD"/>
    <w:rsid w:val="00C96CFD"/>
    <w:rsid w:val="00CB0BF1"/>
    <w:rsid w:val="00D1451D"/>
    <w:rsid w:val="00D36D19"/>
    <w:rsid w:val="00D57ABF"/>
    <w:rsid w:val="00DB1F07"/>
    <w:rsid w:val="00DF38DF"/>
    <w:rsid w:val="00E32693"/>
    <w:rsid w:val="00E51D33"/>
    <w:rsid w:val="00E6079B"/>
    <w:rsid w:val="00EA0B78"/>
    <w:rsid w:val="00EE169B"/>
    <w:rsid w:val="00EE241A"/>
    <w:rsid w:val="00F10197"/>
    <w:rsid w:val="00F20513"/>
    <w:rsid w:val="00F5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9386"/>
  <w15:chartTrackingRefBased/>
  <w15:docId w15:val="{8EE9C387-945C-41C3-BF27-80EF4214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6E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6E6"/>
    <w:pPr>
      <w:tabs>
        <w:tab w:val="center" w:pos="4320"/>
        <w:tab w:val="right" w:pos="8640"/>
      </w:tabs>
    </w:pPr>
    <w:rPr>
      <w:sz w:val="20"/>
    </w:rPr>
  </w:style>
  <w:style w:type="character" w:customStyle="1" w:styleId="HeaderChar">
    <w:name w:val="Header Char"/>
    <w:basedOn w:val="DefaultParagraphFont"/>
    <w:link w:val="Header"/>
    <w:rsid w:val="00C466E6"/>
    <w:rPr>
      <w:rFonts w:ascii="Times New Roman" w:eastAsia="Times New Roman" w:hAnsi="Times New Roman" w:cs="Times New Roman"/>
      <w:sz w:val="20"/>
      <w:szCs w:val="20"/>
    </w:rPr>
  </w:style>
  <w:style w:type="paragraph" w:styleId="Footer">
    <w:name w:val="footer"/>
    <w:basedOn w:val="Normal"/>
    <w:link w:val="FooterChar"/>
    <w:uiPriority w:val="99"/>
    <w:rsid w:val="00C466E6"/>
    <w:pPr>
      <w:tabs>
        <w:tab w:val="center" w:pos="4320"/>
        <w:tab w:val="right" w:pos="8640"/>
      </w:tabs>
    </w:pPr>
    <w:rPr>
      <w:sz w:val="20"/>
    </w:rPr>
  </w:style>
  <w:style w:type="character" w:customStyle="1" w:styleId="FooterChar">
    <w:name w:val="Footer Char"/>
    <w:basedOn w:val="DefaultParagraphFont"/>
    <w:link w:val="Footer"/>
    <w:uiPriority w:val="99"/>
    <w:rsid w:val="00C466E6"/>
    <w:rPr>
      <w:rFonts w:ascii="Times New Roman" w:eastAsia="Times New Roman" w:hAnsi="Times New Roman" w:cs="Times New Roman"/>
      <w:sz w:val="20"/>
      <w:szCs w:val="20"/>
    </w:rPr>
  </w:style>
  <w:style w:type="character" w:styleId="PageNumber">
    <w:name w:val="page number"/>
    <w:basedOn w:val="DefaultParagraphFont"/>
    <w:rsid w:val="00C466E6"/>
  </w:style>
  <w:style w:type="table" w:styleId="TableGrid">
    <w:name w:val="Table Grid"/>
    <w:basedOn w:val="TableNormal"/>
    <w:uiPriority w:val="39"/>
    <w:rsid w:val="00C466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6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E6"/>
    <w:rPr>
      <w:rFonts w:ascii="Segoe UI" w:eastAsia="Times New Roman" w:hAnsi="Segoe UI" w:cs="Segoe UI"/>
      <w:sz w:val="18"/>
      <w:szCs w:val="18"/>
    </w:rPr>
  </w:style>
  <w:style w:type="table" w:customStyle="1" w:styleId="TableGrid1">
    <w:name w:val="Table Grid1"/>
    <w:basedOn w:val="TableNormal"/>
    <w:next w:val="TableGrid"/>
    <w:uiPriority w:val="39"/>
    <w:rsid w:val="00822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262D"/>
    <w:pPr>
      <w:spacing w:after="160" w:line="25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C776AD"/>
    <w:rPr>
      <w:rFonts w:ascii="Calibri" w:eastAsiaTheme="minorHAnsi" w:hAnsi="Calibri" w:cs="Calibri"/>
      <w:sz w:val="22"/>
      <w:szCs w:val="22"/>
    </w:rPr>
  </w:style>
  <w:style w:type="paragraph" w:customStyle="1" w:styleId="Default">
    <w:name w:val="Default"/>
    <w:rsid w:val="00761C5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1980</Words>
  <Characters>11289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Sovereign</dc:creator>
  <cp:keywords/>
  <dc:description/>
  <cp:lastModifiedBy>Swetlic, Robert Brian</cp:lastModifiedBy>
  <cp:revision>3</cp:revision>
  <cp:lastPrinted>2018-06-14T13:22:00Z</cp:lastPrinted>
  <dcterms:created xsi:type="dcterms:W3CDTF">2020-05-15T19:42:00Z</dcterms:created>
  <dcterms:modified xsi:type="dcterms:W3CDTF">2020-05-28T15:55:00Z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1666889461</vt:i4>
  </property>
</Properties>
</file>