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E49FA78"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D07F9">
        <w:rPr>
          <w:rFonts w:ascii="Times New Roman" w:hAnsi="Times New Roman" w:cs="Times New Roman"/>
          <w:sz w:val="25"/>
          <w:szCs w:val="25"/>
        </w:rPr>
        <w:t>1</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4D07F9">
        <w:rPr>
          <w:rFonts w:ascii="Times New Roman" w:hAnsi="Times New Roman" w:cs="Times New Roman"/>
          <w:sz w:val="25"/>
          <w:szCs w:val="25"/>
        </w:rPr>
        <w:t>33</w:t>
      </w:r>
    </w:p>
    <w:p w14:paraId="680F5D13" w14:textId="1935EAF4"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461D1A">
        <w:rPr>
          <w:rFonts w:ascii="Times New Roman" w:hAnsi="Times New Roman" w:cs="Times New Roman"/>
          <w:sz w:val="25"/>
          <w:szCs w:val="25"/>
        </w:rPr>
        <w:t>23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26EA0D12" w:rsidR="00E40800" w:rsidRDefault="00984CD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4B6AD5">
        <w:rPr>
          <w:rFonts w:ascii="Times New Roman" w:hAnsi="Times New Roman" w:cs="Times New Roman"/>
          <w:bCs/>
          <w:sz w:val="25"/>
          <w:szCs w:val="25"/>
        </w:rPr>
        <w:t>4546 Fenkell Avenue</w:t>
      </w:r>
    </w:p>
    <w:p w14:paraId="6384AFD8" w14:textId="77777777" w:rsidR="00E40800" w:rsidRPr="00FC5BB3" w:rsidRDefault="00E40800" w:rsidP="00E40800"/>
    <w:p w14:paraId="745AD113" w14:textId="48BE84B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4B6AD5">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61D1A">
        <w:rPr>
          <w:rFonts w:ascii="Times New Roman" w:hAnsi="Times New Roman" w:cs="Times New Roman"/>
          <w:b/>
          <w:sz w:val="25"/>
          <w:szCs w:val="25"/>
          <w:u w:val="single"/>
        </w:rPr>
        <w:t>September 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5103DA"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466805F"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BE1E73">
        <w:rPr>
          <w:rFonts w:ascii="Times New Roman" w:hAnsi="Times New Roman" w:cs="Times New Roman"/>
          <w:sz w:val="25"/>
          <w:szCs w:val="25"/>
        </w:rPr>
        <w:t>Atlas Consulting &amp; Engineering Management</w:t>
      </w:r>
      <w:r w:rsidR="003B47CB">
        <w:rPr>
          <w:rFonts w:ascii="Times New Roman" w:hAnsi="Times New Roman" w:cs="Times New Roman"/>
          <w:sz w:val="25"/>
          <w:szCs w:val="25"/>
        </w:rPr>
        <w:t xml:space="preserve"> – </w:t>
      </w:r>
      <w:r w:rsidR="00BE1E73">
        <w:rPr>
          <w:rFonts w:ascii="Times New Roman" w:hAnsi="Times New Roman" w:cs="Times New Roman"/>
          <w:sz w:val="25"/>
          <w:szCs w:val="25"/>
        </w:rPr>
        <w:t>Mike Semma</w:t>
      </w:r>
      <w:r w:rsidRPr="00631BF4">
        <w:rPr>
          <w:rFonts w:ascii="Times New Roman" w:hAnsi="Times New Roman" w:cs="Times New Roman"/>
          <w:sz w:val="25"/>
          <w:szCs w:val="25"/>
        </w:rPr>
        <w:t xml:space="preserve"> </w:t>
      </w:r>
    </w:p>
    <w:p w14:paraId="142B536A" w14:textId="3334F401"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B6AD5" w:rsidRPr="00D65540">
        <w:rPr>
          <w:rFonts w:ascii="Times New Roman" w:hAnsi="Times New Roman" w:cs="Times New Roman"/>
          <w:sz w:val="25"/>
          <w:szCs w:val="25"/>
        </w:rPr>
        <w:t>1</w:t>
      </w:r>
      <w:r w:rsidR="004B6AD5">
        <w:rPr>
          <w:rFonts w:ascii="Times New Roman" w:hAnsi="Times New Roman" w:cs="Times New Roman"/>
          <w:sz w:val="25"/>
          <w:szCs w:val="25"/>
        </w:rPr>
        <w:t>4546</w:t>
      </w:r>
      <w:r w:rsidR="005F5396">
        <w:rPr>
          <w:rFonts w:ascii="Times New Roman" w:hAnsi="Times New Roman" w:cs="Times New Roman"/>
          <w:sz w:val="25"/>
          <w:szCs w:val="25"/>
        </w:rPr>
        <w:t>, 14502, 14506, 14510, 14518, &amp; 14524</w:t>
      </w:r>
      <w:r w:rsidR="004B6AD5">
        <w:rPr>
          <w:rFonts w:ascii="Times New Roman" w:hAnsi="Times New Roman" w:cs="Times New Roman"/>
          <w:sz w:val="25"/>
          <w:szCs w:val="25"/>
        </w:rPr>
        <w:t xml:space="preserve"> Fenkell</w:t>
      </w:r>
      <w:r w:rsidR="004B6AD5" w:rsidRPr="00D65540">
        <w:rPr>
          <w:rFonts w:ascii="Times New Roman" w:hAnsi="Times New Roman" w:cs="Times New Roman"/>
          <w:sz w:val="25"/>
          <w:szCs w:val="25"/>
        </w:rPr>
        <w:t xml:space="preserve"> between </w:t>
      </w:r>
      <w:r w:rsidR="004B6AD5">
        <w:rPr>
          <w:rFonts w:ascii="Times New Roman" w:hAnsi="Times New Roman" w:cs="Times New Roman"/>
          <w:sz w:val="25"/>
          <w:szCs w:val="25"/>
        </w:rPr>
        <w:t xml:space="preserve">Hubbell Avenue and </w:t>
      </w:r>
      <w:r w:rsidR="004B6AD5" w:rsidRPr="00D65540">
        <w:rPr>
          <w:rFonts w:ascii="Times New Roman" w:hAnsi="Times New Roman" w:cs="Times New Roman"/>
          <w:sz w:val="25"/>
          <w:szCs w:val="25"/>
        </w:rPr>
        <w:t>S</w:t>
      </w:r>
      <w:r w:rsidR="004B6AD5">
        <w:rPr>
          <w:rFonts w:ascii="Times New Roman" w:hAnsi="Times New Roman" w:cs="Times New Roman"/>
          <w:sz w:val="25"/>
          <w:szCs w:val="25"/>
        </w:rPr>
        <w:t>trathmoor</w:t>
      </w:r>
      <w:r w:rsidR="004B6AD5" w:rsidRPr="00D65540">
        <w:rPr>
          <w:rFonts w:ascii="Times New Roman" w:hAnsi="Times New Roman" w:cs="Times New Roman"/>
          <w:sz w:val="25"/>
          <w:szCs w:val="25"/>
        </w:rPr>
        <w:t xml:space="preserve"> Street</w:t>
      </w:r>
      <w:r w:rsidR="00223CF4">
        <w:rPr>
          <w:rFonts w:ascii="Times New Roman" w:hAnsi="Times New Roman" w:cs="Times New Roman"/>
          <w:sz w:val="25"/>
          <w:szCs w:val="25"/>
        </w:rPr>
        <w:t xml:space="preserve"> </w:t>
      </w:r>
    </w:p>
    <w:p w14:paraId="5F129DAC" w14:textId="1D0AE014"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4B6AD5">
        <w:rPr>
          <w:rStyle w:val="detailpagedetails"/>
          <w:rFonts w:ascii="Times New Roman" w:hAnsi="Times New Roman" w:cs="Times New Roman"/>
          <w:sz w:val="25"/>
          <w:szCs w:val="25"/>
        </w:rPr>
        <w:t>22011430-2</w:t>
      </w:r>
      <w:r w:rsidR="002149BD">
        <w:rPr>
          <w:rStyle w:val="detailpagedetails"/>
          <w:rFonts w:ascii="Times New Roman" w:hAnsi="Times New Roman" w:cs="Times New Roman"/>
          <w:sz w:val="25"/>
          <w:szCs w:val="25"/>
        </w:rPr>
        <w:t>, 22011433., 22011434., 22011435-6, 22011437., &amp; 22011438.</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6206994" w14:textId="77777777" w:rsidR="005F5396"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B6AD5">
        <w:rPr>
          <w:rFonts w:ascii="Times New Roman" w:hAnsi="Times New Roman" w:cs="Times New Roman"/>
          <w:sz w:val="25"/>
          <w:szCs w:val="25"/>
        </w:rPr>
        <w:t xml:space="preserve">Expand an existing Specially Designated Distributor’s (SDD) and Specially Designated Merchant’s (SDM) establishment </w:t>
      </w:r>
      <w:r w:rsidR="00863EAC">
        <w:rPr>
          <w:rFonts w:ascii="Times New Roman" w:hAnsi="Times New Roman" w:cs="Times New Roman"/>
          <w:sz w:val="25"/>
          <w:szCs w:val="25"/>
        </w:rPr>
        <w:t xml:space="preserve">with Retail </w:t>
      </w:r>
      <w:r w:rsidR="004B6AD5">
        <w:rPr>
          <w:rFonts w:ascii="Times New Roman" w:hAnsi="Times New Roman" w:cs="Times New Roman"/>
          <w:sz w:val="25"/>
          <w:szCs w:val="25"/>
        </w:rPr>
        <w:t xml:space="preserve">by partially demolishing </w:t>
      </w:r>
    </w:p>
    <w:p w14:paraId="6EF2FB90" w14:textId="77777777" w:rsidR="005F5396" w:rsidRDefault="005F5396" w:rsidP="00483D24">
      <w:pPr>
        <w:pStyle w:val="BodyText2"/>
        <w:rPr>
          <w:rFonts w:ascii="Times New Roman" w:hAnsi="Times New Roman" w:cs="Times New Roman"/>
          <w:sz w:val="25"/>
          <w:szCs w:val="25"/>
        </w:rPr>
      </w:pPr>
    </w:p>
    <w:p w14:paraId="5BE1462B" w14:textId="77777777" w:rsidR="005F5396" w:rsidRDefault="005F5396" w:rsidP="00483D24">
      <w:pPr>
        <w:pStyle w:val="BodyText2"/>
        <w:rPr>
          <w:rFonts w:ascii="Times New Roman" w:hAnsi="Times New Roman" w:cs="Times New Roman"/>
          <w:sz w:val="25"/>
          <w:szCs w:val="25"/>
        </w:rPr>
      </w:pPr>
    </w:p>
    <w:p w14:paraId="34202A4B" w14:textId="7AA9B713" w:rsidR="00331337" w:rsidRDefault="004B6AD5" w:rsidP="00483D24">
      <w:pPr>
        <w:pStyle w:val="BodyText2"/>
        <w:rPr>
          <w:rFonts w:ascii="Times New Roman" w:hAnsi="Times New Roman" w:cs="Times New Roman"/>
          <w:sz w:val="25"/>
          <w:szCs w:val="25"/>
        </w:rPr>
      </w:pPr>
      <w:r>
        <w:rPr>
          <w:rFonts w:ascii="Times New Roman" w:hAnsi="Times New Roman" w:cs="Times New Roman"/>
          <w:sz w:val="25"/>
          <w:szCs w:val="25"/>
        </w:rPr>
        <w:t xml:space="preserve">the </w:t>
      </w:r>
      <w:r w:rsidR="00863EAC">
        <w:rPr>
          <w:rFonts w:ascii="Times New Roman" w:hAnsi="Times New Roman" w:cs="Times New Roman"/>
          <w:sz w:val="25"/>
          <w:szCs w:val="25"/>
        </w:rPr>
        <w:t>current</w:t>
      </w:r>
      <w:r>
        <w:rPr>
          <w:rFonts w:ascii="Times New Roman" w:hAnsi="Times New Roman" w:cs="Times New Roman"/>
          <w:sz w:val="25"/>
          <w:szCs w:val="25"/>
        </w:rPr>
        <w:t xml:space="preserve"> 3,166 square foot structure and erecting a 7,190 square foot addition in a B</w:t>
      </w:r>
      <w:r w:rsidR="00863EAC">
        <w:rPr>
          <w:rFonts w:ascii="Times New Roman" w:hAnsi="Times New Roman" w:cs="Times New Roman"/>
          <w:sz w:val="25"/>
          <w:szCs w:val="25"/>
        </w:rPr>
        <w:t>2</w:t>
      </w:r>
      <w:r w:rsidRPr="0083789C">
        <w:rPr>
          <w:rFonts w:ascii="Times New Roman" w:hAnsi="Times New Roman" w:cs="Times New Roman"/>
          <w:sz w:val="25"/>
          <w:szCs w:val="25"/>
        </w:rPr>
        <w:t xml:space="preserve"> (</w:t>
      </w:r>
      <w:r w:rsidR="00863EAC">
        <w:rPr>
          <w:rFonts w:ascii="Times New Roman" w:hAnsi="Times New Roman" w:cs="Times New Roman"/>
          <w:sz w:val="25"/>
          <w:szCs w:val="25"/>
        </w:rPr>
        <w:t>Local</w:t>
      </w:r>
      <w:r>
        <w:rPr>
          <w:rFonts w:ascii="Times New Roman" w:hAnsi="Times New Roman" w:cs="Times New Roman"/>
          <w:sz w:val="25"/>
          <w:szCs w:val="25"/>
        </w:rPr>
        <w:t xml:space="preserve"> Business</w:t>
      </w:r>
      <w:r w:rsidR="00863EAC">
        <w:rPr>
          <w:rFonts w:ascii="Times New Roman" w:hAnsi="Times New Roman" w:cs="Times New Roman"/>
          <w:sz w:val="25"/>
          <w:szCs w:val="25"/>
        </w:rPr>
        <w:t xml:space="preserve"> and Residential</w:t>
      </w:r>
      <w:r w:rsidRPr="0083789C">
        <w:rPr>
          <w:rFonts w:ascii="Times New Roman" w:hAnsi="Times New Roman" w:cs="Times New Roman"/>
          <w:sz w:val="25"/>
          <w:szCs w:val="25"/>
        </w:rPr>
        <w:t>)</w:t>
      </w:r>
      <w:r>
        <w:rPr>
          <w:rFonts w:ascii="Times New Roman" w:hAnsi="Times New Roman" w:cs="Times New Roman"/>
          <w:sz w:val="25"/>
          <w:szCs w:val="25"/>
        </w:rPr>
        <w:t xml:space="preserve"> </w:t>
      </w:r>
      <w:r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6C7ED15A"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50-9-</w:t>
      </w:r>
      <w:r w:rsidR="005103DA">
        <w:rPr>
          <w:rFonts w:ascii="Times New Roman" w:hAnsi="Times New Roman" w:cs="Times New Roman"/>
          <w:sz w:val="25"/>
          <w:szCs w:val="25"/>
        </w:rPr>
        <w:t>5</w:t>
      </w:r>
      <w:r w:rsidR="004B6AD5">
        <w:rPr>
          <w:rFonts w:ascii="Times New Roman" w:hAnsi="Times New Roman" w:cs="Times New Roman"/>
          <w:sz w:val="25"/>
          <w:szCs w:val="25"/>
        </w:rPr>
        <w:t>2(</w:t>
      </w:r>
      <w:r w:rsidR="005103DA">
        <w:rPr>
          <w:rFonts w:ascii="Times New Roman" w:hAnsi="Times New Roman" w:cs="Times New Roman"/>
          <w:sz w:val="25"/>
          <w:szCs w:val="25"/>
        </w:rPr>
        <w:t>17</w:t>
      </w:r>
      <w:r w:rsidR="004B6AD5">
        <w:rPr>
          <w:rFonts w:ascii="Times New Roman" w:hAnsi="Times New Roman" w:cs="Times New Roman"/>
          <w:sz w:val="25"/>
          <w:szCs w:val="25"/>
        </w:rPr>
        <w:t>) and 50-12-314</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CDEED1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63EAC">
      <w:rPr>
        <w:rFonts w:ascii="Cambria" w:hAnsi="Cambria"/>
        <w:sz w:val="16"/>
        <w:szCs w:val="16"/>
      </w:rPr>
      <w:t>1</w:t>
    </w:r>
    <w:r w:rsidRPr="00771DE5">
      <w:rPr>
        <w:rFonts w:ascii="Cambria" w:hAnsi="Cambria"/>
        <w:sz w:val="16"/>
        <w:szCs w:val="16"/>
      </w:rPr>
      <w:t>-00</w:t>
    </w:r>
    <w:r w:rsidR="00954B96">
      <w:rPr>
        <w:rFonts w:ascii="Cambria" w:hAnsi="Cambria"/>
        <w:sz w:val="16"/>
        <w:szCs w:val="16"/>
      </w:rPr>
      <w:t>1</w:t>
    </w:r>
    <w:r w:rsidR="00863EAC">
      <w:rPr>
        <w:rFonts w:ascii="Cambria" w:hAnsi="Cambria"/>
        <w:sz w:val="16"/>
        <w:szCs w:val="16"/>
      </w:rPr>
      <w:t>33</w:t>
    </w:r>
  </w:p>
  <w:p w14:paraId="173F5594" w14:textId="5562168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35B1E">
      <w:rPr>
        <w:rFonts w:ascii="Cambria" w:hAnsi="Cambria"/>
        <w:sz w:val="16"/>
        <w:szCs w:val="16"/>
      </w:rPr>
      <w:t>1</w:t>
    </w:r>
    <w:r w:rsidR="00863EAC">
      <w:rPr>
        <w:rFonts w:ascii="Cambria" w:hAnsi="Cambria"/>
        <w:sz w:val="16"/>
        <w:szCs w:val="16"/>
      </w:rPr>
      <w:t>4546 Fenkell</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49BD"/>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32B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5BEA"/>
    <w:rsid w:val="00860168"/>
    <w:rsid w:val="00863EAC"/>
    <w:rsid w:val="0087470C"/>
    <w:rsid w:val="0088504B"/>
    <w:rsid w:val="0089066D"/>
    <w:rsid w:val="008A065D"/>
    <w:rsid w:val="008A6747"/>
    <w:rsid w:val="008B1795"/>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2022-08-19T15:25:00Z</dcterms:created>
  <dcterms:modified xsi:type="dcterms:W3CDTF">2022-08-19T15:44:00Z</dcterms:modified>
</cp:coreProperties>
</file>