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E220D5D"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4D07F9">
        <w:rPr>
          <w:rFonts w:ascii="Times New Roman" w:hAnsi="Times New Roman" w:cs="Times New Roman"/>
          <w:sz w:val="25"/>
          <w:szCs w:val="25"/>
        </w:rPr>
        <w:t>1</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FC6DBE">
        <w:rPr>
          <w:rFonts w:ascii="Times New Roman" w:hAnsi="Times New Roman" w:cs="Times New Roman"/>
          <w:sz w:val="25"/>
          <w:szCs w:val="25"/>
        </w:rPr>
        <w:t>87</w:t>
      </w:r>
    </w:p>
    <w:p w14:paraId="680F5D13" w14:textId="6D40BA5C" w:rsidR="00E40800" w:rsidRPr="00262298" w:rsidRDefault="00AE4BD0"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September</w:t>
      </w:r>
      <w:r w:rsidR="00285D1F">
        <w:rPr>
          <w:rFonts w:ascii="Times New Roman" w:hAnsi="Times New Roman" w:cs="Times New Roman"/>
          <w:sz w:val="25"/>
          <w:szCs w:val="25"/>
        </w:rPr>
        <w:t xml:space="preserve"> </w:t>
      </w:r>
      <w:r>
        <w:rPr>
          <w:rFonts w:ascii="Times New Roman" w:hAnsi="Times New Roman" w:cs="Times New Roman"/>
          <w:sz w:val="25"/>
          <w:szCs w:val="25"/>
        </w:rPr>
        <w:t>1</w:t>
      </w:r>
      <w:r w:rsidR="00461D1A">
        <w:rPr>
          <w:rFonts w:ascii="Times New Roman" w:hAnsi="Times New Roman" w:cs="Times New Roman"/>
          <w:sz w:val="25"/>
          <w:szCs w:val="25"/>
        </w:rPr>
        <w:t>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20FB7E0F" w:rsidR="00E40800" w:rsidRDefault="00984CD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AE4BD0">
        <w:rPr>
          <w:rFonts w:ascii="Times New Roman" w:hAnsi="Times New Roman" w:cs="Times New Roman"/>
          <w:bCs/>
          <w:sz w:val="25"/>
          <w:szCs w:val="25"/>
        </w:rPr>
        <w:t>2070 Greenfield Road</w:t>
      </w:r>
    </w:p>
    <w:p w14:paraId="6384AFD8" w14:textId="77777777" w:rsidR="00E40800" w:rsidRPr="00FC5BB3" w:rsidRDefault="00E40800" w:rsidP="00E40800"/>
    <w:p w14:paraId="745AD113" w14:textId="3BF1E32A"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E4BD0">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61D1A">
        <w:rPr>
          <w:rFonts w:ascii="Times New Roman" w:hAnsi="Times New Roman" w:cs="Times New Roman"/>
          <w:b/>
          <w:sz w:val="25"/>
          <w:szCs w:val="25"/>
          <w:u w:val="single"/>
        </w:rPr>
        <w:t xml:space="preserve">September </w:t>
      </w:r>
      <w:r w:rsidR="00AE4BD0">
        <w:rPr>
          <w:rFonts w:ascii="Times New Roman" w:hAnsi="Times New Roman" w:cs="Times New Roman"/>
          <w:b/>
          <w:sz w:val="25"/>
          <w:szCs w:val="25"/>
          <w:u w:val="single"/>
        </w:rPr>
        <w:t>28</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705764"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466805F"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BE1E73">
        <w:rPr>
          <w:rFonts w:ascii="Times New Roman" w:hAnsi="Times New Roman" w:cs="Times New Roman"/>
          <w:sz w:val="25"/>
          <w:szCs w:val="25"/>
        </w:rPr>
        <w:t>Atlas Consulting &amp; Engineering Management</w:t>
      </w:r>
      <w:r w:rsidR="003B47CB">
        <w:rPr>
          <w:rFonts w:ascii="Times New Roman" w:hAnsi="Times New Roman" w:cs="Times New Roman"/>
          <w:sz w:val="25"/>
          <w:szCs w:val="25"/>
        </w:rPr>
        <w:t xml:space="preserve"> – </w:t>
      </w:r>
      <w:r w:rsidR="00BE1E73">
        <w:rPr>
          <w:rFonts w:ascii="Times New Roman" w:hAnsi="Times New Roman" w:cs="Times New Roman"/>
          <w:sz w:val="25"/>
          <w:szCs w:val="25"/>
        </w:rPr>
        <w:t>Mike Semma</w:t>
      </w:r>
      <w:r w:rsidRPr="00631BF4">
        <w:rPr>
          <w:rFonts w:ascii="Times New Roman" w:hAnsi="Times New Roman" w:cs="Times New Roman"/>
          <w:sz w:val="25"/>
          <w:szCs w:val="25"/>
        </w:rPr>
        <w:t xml:space="preserve"> </w:t>
      </w:r>
    </w:p>
    <w:p w14:paraId="142B536A" w14:textId="6DEFFB78"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B6AD5" w:rsidRPr="00D65540">
        <w:rPr>
          <w:rFonts w:ascii="Times New Roman" w:hAnsi="Times New Roman" w:cs="Times New Roman"/>
          <w:sz w:val="25"/>
          <w:szCs w:val="25"/>
        </w:rPr>
        <w:t>1</w:t>
      </w:r>
      <w:r w:rsidR="00015115">
        <w:rPr>
          <w:rFonts w:ascii="Times New Roman" w:hAnsi="Times New Roman" w:cs="Times New Roman"/>
          <w:sz w:val="25"/>
          <w:szCs w:val="25"/>
        </w:rPr>
        <w:t>2070, 12086, &amp; 12100 Greenfield</w:t>
      </w:r>
      <w:r w:rsidR="004B6AD5" w:rsidRPr="00D65540">
        <w:rPr>
          <w:rFonts w:ascii="Times New Roman" w:hAnsi="Times New Roman" w:cs="Times New Roman"/>
          <w:sz w:val="25"/>
          <w:szCs w:val="25"/>
        </w:rPr>
        <w:t xml:space="preserve"> between </w:t>
      </w:r>
      <w:r w:rsidR="00CB7439">
        <w:rPr>
          <w:rFonts w:ascii="Times New Roman" w:hAnsi="Times New Roman" w:cs="Times New Roman"/>
          <w:sz w:val="25"/>
          <w:szCs w:val="25"/>
        </w:rPr>
        <w:t>Castleton and Wadsworth</w:t>
      </w:r>
      <w:r w:rsidR="004B6AD5" w:rsidRPr="00D65540">
        <w:rPr>
          <w:rFonts w:ascii="Times New Roman" w:hAnsi="Times New Roman" w:cs="Times New Roman"/>
          <w:sz w:val="25"/>
          <w:szCs w:val="25"/>
        </w:rPr>
        <w:t xml:space="preserve"> Street</w:t>
      </w:r>
      <w:r w:rsidR="00CB7439">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F129DAC" w14:textId="276B5FEA"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Long legal description available upon request </w:t>
      </w:r>
      <w:r w:rsidR="004B6AD5" w:rsidRPr="00DA0242">
        <w:rPr>
          <w:rStyle w:val="detailpagedetails"/>
          <w:rFonts w:ascii="Times New Roman" w:hAnsi="Times New Roman" w:cs="Times New Roman"/>
          <w:sz w:val="25"/>
          <w:szCs w:val="25"/>
        </w:rPr>
        <w:t xml:space="preserve">(PIN </w:t>
      </w:r>
      <w:r w:rsidR="004B6AD5">
        <w:rPr>
          <w:rStyle w:val="detailpagedetails"/>
          <w:rFonts w:ascii="Times New Roman" w:hAnsi="Times New Roman" w:cs="Times New Roman"/>
          <w:sz w:val="25"/>
          <w:szCs w:val="25"/>
        </w:rPr>
        <w:t>220</w:t>
      </w:r>
      <w:r w:rsidR="001B63A6">
        <w:rPr>
          <w:rStyle w:val="detailpagedetails"/>
          <w:rFonts w:ascii="Times New Roman" w:hAnsi="Times New Roman" w:cs="Times New Roman"/>
          <w:sz w:val="25"/>
          <w:szCs w:val="25"/>
        </w:rPr>
        <w:t>49840-2, 22049843., &amp; 22049844.</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37DB9A93"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B6AD5">
        <w:rPr>
          <w:rFonts w:ascii="Times New Roman" w:hAnsi="Times New Roman" w:cs="Times New Roman"/>
          <w:sz w:val="25"/>
          <w:szCs w:val="25"/>
        </w:rPr>
        <w:t>Expand a</w:t>
      </w:r>
      <w:r w:rsidR="00B50F2E">
        <w:rPr>
          <w:rFonts w:ascii="Times New Roman" w:hAnsi="Times New Roman" w:cs="Times New Roman"/>
          <w:sz w:val="25"/>
          <w:szCs w:val="25"/>
        </w:rPr>
        <w:t xml:space="preserve"> Used Goods Dealer establishment in an </w:t>
      </w:r>
      <w:r w:rsidR="004B6AD5">
        <w:rPr>
          <w:rFonts w:ascii="Times New Roman" w:hAnsi="Times New Roman" w:cs="Times New Roman"/>
          <w:sz w:val="25"/>
          <w:szCs w:val="25"/>
        </w:rPr>
        <w:t xml:space="preserve">existing </w:t>
      </w:r>
      <w:r w:rsidR="00B50F2E">
        <w:rPr>
          <w:rFonts w:ascii="Times New Roman" w:hAnsi="Times New Roman" w:cs="Times New Roman"/>
          <w:sz w:val="25"/>
          <w:szCs w:val="25"/>
        </w:rPr>
        <w:t xml:space="preserve">4,900 square foot building by adding 2,992 square feet of storage space and 796 square feet of office space in a B4 (General Business) </w:t>
      </w:r>
      <w:r w:rsidR="004B6AD5"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51034514" w14:textId="44266A5B"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50-9-</w:t>
      </w:r>
      <w:r w:rsidR="00705764">
        <w:rPr>
          <w:rFonts w:ascii="Times New Roman" w:hAnsi="Times New Roman" w:cs="Times New Roman"/>
          <w:sz w:val="25"/>
          <w:szCs w:val="25"/>
        </w:rPr>
        <w:t>11</w:t>
      </w:r>
      <w:r w:rsidR="004B6AD5">
        <w:rPr>
          <w:rFonts w:ascii="Times New Roman" w:hAnsi="Times New Roman" w:cs="Times New Roman"/>
          <w:sz w:val="25"/>
          <w:szCs w:val="25"/>
        </w:rPr>
        <w:t>2(</w:t>
      </w:r>
      <w:r w:rsidR="00705764">
        <w:rPr>
          <w:rFonts w:ascii="Times New Roman" w:hAnsi="Times New Roman" w:cs="Times New Roman"/>
          <w:sz w:val="25"/>
          <w:szCs w:val="25"/>
        </w:rPr>
        <w:t>48</w:t>
      </w:r>
      <w:r w:rsidR="004B6AD5">
        <w:rPr>
          <w:rFonts w:ascii="Times New Roman" w:hAnsi="Times New Roman" w:cs="Times New Roman"/>
          <w:sz w:val="25"/>
          <w:szCs w:val="25"/>
        </w:rPr>
        <w:t>) and 50-12-3</w:t>
      </w:r>
      <w:r w:rsidR="00705764">
        <w:rPr>
          <w:rFonts w:ascii="Times New Roman" w:hAnsi="Times New Roman" w:cs="Times New Roman"/>
          <w:sz w:val="25"/>
          <w:szCs w:val="25"/>
        </w:rPr>
        <w:t>20</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2B7E305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63EAC">
      <w:rPr>
        <w:rFonts w:ascii="Cambria" w:hAnsi="Cambria"/>
        <w:sz w:val="16"/>
        <w:szCs w:val="16"/>
      </w:rPr>
      <w:t>1</w:t>
    </w:r>
    <w:r w:rsidRPr="00771DE5">
      <w:rPr>
        <w:rFonts w:ascii="Cambria" w:hAnsi="Cambria"/>
        <w:sz w:val="16"/>
        <w:szCs w:val="16"/>
      </w:rPr>
      <w:t>-00</w:t>
    </w:r>
    <w:r w:rsidR="00954B96">
      <w:rPr>
        <w:rFonts w:ascii="Cambria" w:hAnsi="Cambria"/>
        <w:sz w:val="16"/>
        <w:szCs w:val="16"/>
      </w:rPr>
      <w:t>1</w:t>
    </w:r>
    <w:r w:rsidR="001B63A6">
      <w:rPr>
        <w:rFonts w:ascii="Cambria" w:hAnsi="Cambria"/>
        <w:sz w:val="16"/>
        <w:szCs w:val="16"/>
      </w:rPr>
      <w:t>87</w:t>
    </w:r>
  </w:p>
  <w:p w14:paraId="173F5594" w14:textId="55C8584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35B1E">
      <w:rPr>
        <w:rFonts w:ascii="Cambria" w:hAnsi="Cambria"/>
        <w:sz w:val="16"/>
        <w:szCs w:val="16"/>
      </w:rPr>
      <w:t>1</w:t>
    </w:r>
    <w:r w:rsidR="001B63A6">
      <w:rPr>
        <w:rFonts w:ascii="Cambria" w:hAnsi="Cambria"/>
        <w:sz w:val="16"/>
        <w:szCs w:val="16"/>
      </w:rPr>
      <w:t>2070 Greenfield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5115"/>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B63A6"/>
    <w:rsid w:val="001C04C0"/>
    <w:rsid w:val="001C0CCB"/>
    <w:rsid w:val="001C34ED"/>
    <w:rsid w:val="001D5D30"/>
    <w:rsid w:val="001E24CF"/>
    <w:rsid w:val="001E66E2"/>
    <w:rsid w:val="00201446"/>
    <w:rsid w:val="00210978"/>
    <w:rsid w:val="002149BD"/>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653A"/>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32B5"/>
    <w:rsid w:val="004B6AD5"/>
    <w:rsid w:val="004B728D"/>
    <w:rsid w:val="004C165A"/>
    <w:rsid w:val="004C5906"/>
    <w:rsid w:val="004C7BCE"/>
    <w:rsid w:val="004D07F9"/>
    <w:rsid w:val="004E03B3"/>
    <w:rsid w:val="004E30FF"/>
    <w:rsid w:val="00501691"/>
    <w:rsid w:val="00504961"/>
    <w:rsid w:val="005103DA"/>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2DF9"/>
    <w:rsid w:val="005A39B4"/>
    <w:rsid w:val="005A592D"/>
    <w:rsid w:val="005A6A7B"/>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7222E"/>
    <w:rsid w:val="006762B4"/>
    <w:rsid w:val="006917D0"/>
    <w:rsid w:val="0069797D"/>
    <w:rsid w:val="006A6451"/>
    <w:rsid w:val="006C006F"/>
    <w:rsid w:val="006D414E"/>
    <w:rsid w:val="006E077E"/>
    <w:rsid w:val="006E1096"/>
    <w:rsid w:val="006E77AD"/>
    <w:rsid w:val="006F0BBE"/>
    <w:rsid w:val="007026C3"/>
    <w:rsid w:val="0070336D"/>
    <w:rsid w:val="00705764"/>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35B1E"/>
    <w:rsid w:val="00844590"/>
    <w:rsid w:val="00846DC2"/>
    <w:rsid w:val="00853AB3"/>
    <w:rsid w:val="00855BEA"/>
    <w:rsid w:val="00860168"/>
    <w:rsid w:val="00863EAC"/>
    <w:rsid w:val="0087470C"/>
    <w:rsid w:val="0088504B"/>
    <w:rsid w:val="0089066D"/>
    <w:rsid w:val="008A065D"/>
    <w:rsid w:val="008A6747"/>
    <w:rsid w:val="008B1795"/>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E4BD0"/>
    <w:rsid w:val="00AF160B"/>
    <w:rsid w:val="00B04539"/>
    <w:rsid w:val="00B061C0"/>
    <w:rsid w:val="00B0685F"/>
    <w:rsid w:val="00B07943"/>
    <w:rsid w:val="00B2795B"/>
    <w:rsid w:val="00B31191"/>
    <w:rsid w:val="00B41E2B"/>
    <w:rsid w:val="00B463A8"/>
    <w:rsid w:val="00B46E96"/>
    <w:rsid w:val="00B500B9"/>
    <w:rsid w:val="00B50F2E"/>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B7439"/>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6DBE"/>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2022-09-09T15:01:00Z</dcterms:created>
  <dcterms:modified xsi:type="dcterms:W3CDTF">2022-09-09T15:15:00Z</dcterms:modified>
</cp:coreProperties>
</file>