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59B580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AA6A89">
        <w:rPr>
          <w:rFonts w:ascii="Times New Roman" w:hAnsi="Times New Roman" w:cs="Times New Roman"/>
          <w:sz w:val="25"/>
          <w:szCs w:val="25"/>
        </w:rPr>
        <w:t>2</w:t>
      </w:r>
      <w:r w:rsidRPr="00262298">
        <w:rPr>
          <w:rFonts w:ascii="Times New Roman" w:hAnsi="Times New Roman" w:cs="Times New Roman"/>
          <w:sz w:val="25"/>
          <w:szCs w:val="25"/>
        </w:rPr>
        <w:t>-00</w:t>
      </w:r>
      <w:r w:rsidR="004C7BCE">
        <w:rPr>
          <w:rFonts w:ascii="Times New Roman" w:hAnsi="Times New Roman" w:cs="Times New Roman"/>
          <w:sz w:val="25"/>
          <w:szCs w:val="25"/>
        </w:rPr>
        <w:t>1</w:t>
      </w:r>
      <w:r w:rsidR="005813FE">
        <w:rPr>
          <w:rFonts w:ascii="Times New Roman" w:hAnsi="Times New Roman" w:cs="Times New Roman"/>
          <w:sz w:val="25"/>
          <w:szCs w:val="25"/>
        </w:rPr>
        <w:t>2</w:t>
      </w:r>
      <w:r w:rsidR="004C7BCE">
        <w:rPr>
          <w:rFonts w:ascii="Times New Roman" w:hAnsi="Times New Roman" w:cs="Times New Roman"/>
          <w:sz w:val="25"/>
          <w:szCs w:val="25"/>
        </w:rPr>
        <w:t>0</w:t>
      </w:r>
    </w:p>
    <w:p w14:paraId="680F5D13" w14:textId="218BDF63"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w:t>
      </w:r>
      <w:r w:rsidR="004C7BCE">
        <w:rPr>
          <w:rFonts w:ascii="Times New Roman" w:hAnsi="Times New Roman" w:cs="Times New Roman"/>
          <w:sz w:val="25"/>
          <w:szCs w:val="25"/>
        </w:rPr>
        <w:t>ly</w:t>
      </w:r>
      <w:r>
        <w:rPr>
          <w:rFonts w:ascii="Times New Roman" w:hAnsi="Times New Roman" w:cs="Times New Roman"/>
          <w:sz w:val="25"/>
          <w:szCs w:val="25"/>
        </w:rPr>
        <w:t xml:space="preserve"> </w:t>
      </w:r>
      <w:r w:rsidR="004C7BCE">
        <w:rPr>
          <w:rFonts w:ascii="Times New Roman" w:hAnsi="Times New Roman" w:cs="Times New Roman"/>
          <w:sz w:val="25"/>
          <w:szCs w:val="25"/>
        </w:rPr>
        <w:t>1</w:t>
      </w:r>
      <w:r w:rsidR="002832DC">
        <w:rPr>
          <w:rFonts w:ascii="Times New Roman" w:hAnsi="Times New Roman" w:cs="Times New Roman"/>
          <w:sz w:val="25"/>
          <w:szCs w:val="25"/>
        </w:rPr>
        <w:t>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4584204" w:rsidR="00E40800" w:rsidRDefault="00504961"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4C7BCE">
        <w:rPr>
          <w:rFonts w:ascii="Times New Roman" w:hAnsi="Times New Roman" w:cs="Times New Roman"/>
          <w:bCs/>
          <w:sz w:val="25"/>
          <w:szCs w:val="25"/>
        </w:rPr>
        <w:t>9055</w:t>
      </w:r>
      <w:r w:rsidR="00110A1E">
        <w:rPr>
          <w:rFonts w:ascii="Times New Roman" w:hAnsi="Times New Roman" w:cs="Times New Roman"/>
          <w:bCs/>
          <w:sz w:val="25"/>
          <w:szCs w:val="25"/>
        </w:rPr>
        <w:t xml:space="preserve"> </w:t>
      </w:r>
      <w:r w:rsidR="004C7BCE">
        <w:rPr>
          <w:rFonts w:ascii="Times New Roman" w:hAnsi="Times New Roman" w:cs="Times New Roman"/>
          <w:bCs/>
          <w:sz w:val="25"/>
          <w:szCs w:val="25"/>
        </w:rPr>
        <w:t>West Davison</w:t>
      </w:r>
      <w:r w:rsidR="002832DC">
        <w:rPr>
          <w:rFonts w:ascii="Times New Roman" w:hAnsi="Times New Roman" w:cs="Times New Roman"/>
          <w:bCs/>
          <w:sz w:val="25"/>
          <w:szCs w:val="25"/>
        </w:rPr>
        <w:t xml:space="preserve"> </w:t>
      </w:r>
      <w:r w:rsidR="00977C35">
        <w:rPr>
          <w:rFonts w:ascii="Times New Roman" w:hAnsi="Times New Roman" w:cs="Times New Roman"/>
          <w:bCs/>
          <w:sz w:val="25"/>
          <w:szCs w:val="25"/>
        </w:rPr>
        <w:t>Street</w:t>
      </w:r>
    </w:p>
    <w:p w14:paraId="6384AFD8" w14:textId="77777777" w:rsidR="00E40800" w:rsidRPr="00FC5BB3" w:rsidRDefault="00E40800" w:rsidP="00E40800"/>
    <w:p w14:paraId="745AD113" w14:textId="3BE33D83"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AD18A9">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076190">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w:t>
      </w:r>
      <w:r w:rsidR="002832DC">
        <w:rPr>
          <w:rFonts w:ascii="Times New Roman" w:hAnsi="Times New Roman" w:cs="Times New Roman"/>
          <w:b/>
          <w:sz w:val="25"/>
          <w:szCs w:val="25"/>
          <w:u w:val="single"/>
        </w:rPr>
        <w:t>ly</w:t>
      </w:r>
      <w:r w:rsidR="00834E94">
        <w:rPr>
          <w:rFonts w:ascii="Times New Roman" w:hAnsi="Times New Roman" w:cs="Times New Roman"/>
          <w:b/>
          <w:sz w:val="25"/>
          <w:szCs w:val="25"/>
          <w:u w:val="single"/>
        </w:rPr>
        <w:t xml:space="preserve"> </w:t>
      </w:r>
      <w:r w:rsidR="00EF7861">
        <w:rPr>
          <w:rFonts w:ascii="Times New Roman" w:hAnsi="Times New Roman" w:cs="Times New Roman"/>
          <w:b/>
          <w:sz w:val="25"/>
          <w:szCs w:val="25"/>
          <w:u w:val="single"/>
        </w:rPr>
        <w:t>27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EF7861"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1A8BACFC"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C7BCE">
        <w:rPr>
          <w:rFonts w:ascii="Times New Roman" w:hAnsi="Times New Roman" w:cs="Times New Roman"/>
          <w:sz w:val="25"/>
          <w:szCs w:val="25"/>
        </w:rPr>
        <w:t>Architectural Intelligence LLC – Stephen Kwasnik</w:t>
      </w:r>
      <w:r w:rsidRPr="00631BF4">
        <w:rPr>
          <w:rFonts w:ascii="Times New Roman" w:hAnsi="Times New Roman" w:cs="Times New Roman"/>
          <w:sz w:val="25"/>
          <w:szCs w:val="25"/>
        </w:rPr>
        <w:t xml:space="preserve"> </w:t>
      </w:r>
    </w:p>
    <w:p w14:paraId="142B536A" w14:textId="6CF951DC"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CC6E9D">
        <w:rPr>
          <w:rFonts w:ascii="Times New Roman" w:hAnsi="Times New Roman" w:cs="Times New Roman"/>
          <w:sz w:val="25"/>
          <w:szCs w:val="25"/>
        </w:rPr>
        <w:t xml:space="preserve">19055 W. Davison </w:t>
      </w:r>
      <w:r w:rsidR="00CC6E9D" w:rsidRPr="006E077E">
        <w:rPr>
          <w:rFonts w:ascii="Times New Roman" w:hAnsi="Times New Roman" w:cs="Times New Roman"/>
          <w:sz w:val="25"/>
          <w:szCs w:val="25"/>
        </w:rPr>
        <w:t xml:space="preserve">between </w:t>
      </w:r>
      <w:r w:rsidR="00CC6E9D">
        <w:rPr>
          <w:rFonts w:ascii="Times New Roman" w:hAnsi="Times New Roman" w:cs="Times New Roman"/>
          <w:sz w:val="25"/>
          <w:szCs w:val="25"/>
        </w:rPr>
        <w:t>Artesian and Westwood Streets</w:t>
      </w:r>
      <w:r w:rsidR="00223CF4">
        <w:rPr>
          <w:rFonts w:ascii="Times New Roman" w:hAnsi="Times New Roman" w:cs="Times New Roman"/>
          <w:sz w:val="25"/>
          <w:szCs w:val="25"/>
        </w:rPr>
        <w:t xml:space="preserve"> </w:t>
      </w:r>
    </w:p>
    <w:p w14:paraId="0B7148D0" w14:textId="3FDC563C"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CC6E9D">
        <w:rPr>
          <w:rStyle w:val="detailpagedetails"/>
          <w:rFonts w:ascii="Times New Roman" w:hAnsi="Times New Roman" w:cs="Times New Roman"/>
          <w:sz w:val="25"/>
          <w:szCs w:val="25"/>
        </w:rPr>
        <w:t xml:space="preserve">Long legal description available upon request </w:t>
      </w:r>
      <w:r w:rsidR="00CC6E9D" w:rsidRPr="0083789C">
        <w:rPr>
          <w:rStyle w:val="detailpagedetails"/>
          <w:rFonts w:ascii="Times New Roman" w:hAnsi="Times New Roman" w:cs="Times New Roman"/>
          <w:sz w:val="25"/>
          <w:szCs w:val="25"/>
        </w:rPr>
        <w:t xml:space="preserve">(PIN </w:t>
      </w:r>
      <w:r w:rsidR="00CC6E9D">
        <w:rPr>
          <w:rStyle w:val="detailpagedetails"/>
          <w:rFonts w:ascii="Times New Roman" w:hAnsi="Times New Roman" w:cs="Times New Roman"/>
          <w:sz w:val="25"/>
          <w:szCs w:val="25"/>
        </w:rPr>
        <w:t>22008541.</w:t>
      </w:r>
      <w:r w:rsidR="00CC6E9D">
        <w:rPr>
          <w:rFonts w:ascii="Times New Roman" w:hAnsi="Times New Roman" w:cs="Times New Roman"/>
          <w:sz w:val="25"/>
          <w:szCs w:val="25"/>
        </w:rPr>
        <w:t>)</w:t>
      </w:r>
    </w:p>
    <w:p w14:paraId="41DBB983" w14:textId="77777777" w:rsidR="00D00F97" w:rsidRDefault="00D00F97" w:rsidP="00653D6C">
      <w:pPr>
        <w:pStyle w:val="BodyText2"/>
        <w:pBdr>
          <w:bottom w:val="single" w:sz="12" w:space="0" w:color="auto"/>
        </w:pBdr>
        <w:rPr>
          <w:rFonts w:ascii="Times New Roman" w:hAnsi="Times New Roman" w:cs="Times New Roman"/>
          <w:sz w:val="25"/>
          <w:szCs w:val="25"/>
        </w:rPr>
      </w:pPr>
    </w:p>
    <w:p w14:paraId="34202A4B" w14:textId="044C4D50"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C6E9D">
        <w:rPr>
          <w:rFonts w:ascii="Times New Roman" w:hAnsi="Times New Roman" w:cs="Times New Roman"/>
          <w:sz w:val="25"/>
          <w:szCs w:val="25"/>
        </w:rPr>
        <w:t>Establish an Abattoir (“Slaughterhouse”) in a 3,</w:t>
      </w:r>
      <w:r w:rsidR="00120A52">
        <w:rPr>
          <w:rFonts w:ascii="Times New Roman" w:hAnsi="Times New Roman" w:cs="Times New Roman"/>
          <w:sz w:val="25"/>
          <w:szCs w:val="25"/>
        </w:rPr>
        <w:t>133</w:t>
      </w:r>
      <w:r w:rsidR="00CC6E9D">
        <w:rPr>
          <w:rFonts w:ascii="Times New Roman" w:hAnsi="Times New Roman" w:cs="Times New Roman"/>
          <w:sz w:val="25"/>
          <w:szCs w:val="25"/>
        </w:rPr>
        <w:t xml:space="preserve"> square foot unit of an existing </w:t>
      </w:r>
      <w:r w:rsidR="00120A52">
        <w:rPr>
          <w:rFonts w:ascii="Times New Roman" w:hAnsi="Times New Roman" w:cs="Times New Roman"/>
          <w:sz w:val="25"/>
          <w:szCs w:val="25"/>
        </w:rPr>
        <w:t>approximately 9,789</w:t>
      </w:r>
      <w:r w:rsidR="00CC6E9D">
        <w:rPr>
          <w:rFonts w:ascii="Times New Roman" w:hAnsi="Times New Roman" w:cs="Times New Roman"/>
          <w:sz w:val="25"/>
          <w:szCs w:val="25"/>
        </w:rPr>
        <w:t xml:space="preserve"> square foot building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n M4</w:t>
      </w:r>
      <w:r w:rsidR="00CC6E9D" w:rsidRPr="00570F52">
        <w:rPr>
          <w:rFonts w:ascii="Times New Roman" w:hAnsi="Times New Roman" w:cs="Times New Roman"/>
          <w:sz w:val="25"/>
          <w:szCs w:val="25"/>
        </w:rPr>
        <w:t xml:space="preserve"> (</w:t>
      </w:r>
      <w:r w:rsidR="00CC6E9D">
        <w:rPr>
          <w:rFonts w:ascii="Times New Roman" w:hAnsi="Times New Roman" w:cs="Times New Roman"/>
          <w:sz w:val="25"/>
          <w:szCs w:val="25"/>
        </w:rPr>
        <w:t>Intensive Industrial</w:t>
      </w:r>
      <w:r w:rsidR="00CC6E9D" w:rsidRPr="00570F52">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0F3F04C3" w14:textId="77777777" w:rsidR="003550E2" w:rsidRDefault="003550E2" w:rsidP="00800AFB">
      <w:pPr>
        <w:pStyle w:val="BodyText2"/>
        <w:pBdr>
          <w:bottom w:val="single" w:sz="12" w:space="0" w:color="auto"/>
        </w:pBdr>
        <w:rPr>
          <w:rFonts w:ascii="Times New Roman" w:hAnsi="Times New Roman" w:cs="Times New Roman"/>
          <w:sz w:val="25"/>
          <w:szCs w:val="25"/>
        </w:rPr>
      </w:pPr>
    </w:p>
    <w:p w14:paraId="052B63B7" w14:textId="77777777" w:rsidR="000F3DD4" w:rsidRDefault="000F3DD4" w:rsidP="00800AFB">
      <w:pPr>
        <w:pStyle w:val="BodyText2"/>
        <w:pBdr>
          <w:bottom w:val="single" w:sz="12" w:space="0" w:color="auto"/>
        </w:pBdr>
        <w:rPr>
          <w:rFonts w:ascii="Times New Roman" w:hAnsi="Times New Roman" w:cs="Times New Roman"/>
          <w:sz w:val="25"/>
          <w:szCs w:val="25"/>
        </w:rPr>
      </w:pPr>
    </w:p>
    <w:p w14:paraId="5EFA0408" w14:textId="77777777" w:rsidR="000F3DD4" w:rsidRDefault="000F3DD4" w:rsidP="00800AFB">
      <w:pPr>
        <w:pStyle w:val="BodyText2"/>
        <w:pBdr>
          <w:bottom w:val="single" w:sz="12" w:space="0" w:color="auto"/>
        </w:pBdr>
        <w:rPr>
          <w:rFonts w:ascii="Times New Roman" w:hAnsi="Times New Roman" w:cs="Times New Roman"/>
          <w:sz w:val="25"/>
          <w:szCs w:val="25"/>
        </w:rPr>
      </w:pPr>
    </w:p>
    <w:p w14:paraId="51034514" w14:textId="6C9D05F2"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50-10-113(1) and 50-12-331</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DCA8FF9"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22230">
      <w:rPr>
        <w:rFonts w:ascii="Cambria" w:hAnsi="Cambria"/>
        <w:sz w:val="16"/>
        <w:szCs w:val="16"/>
      </w:rPr>
      <w:t>2</w:t>
    </w:r>
    <w:r w:rsidRPr="00771DE5">
      <w:rPr>
        <w:rFonts w:ascii="Cambria" w:hAnsi="Cambria"/>
        <w:sz w:val="16"/>
        <w:szCs w:val="16"/>
      </w:rPr>
      <w:t>-00</w:t>
    </w:r>
    <w:r w:rsidR="00120A52">
      <w:rPr>
        <w:rFonts w:ascii="Cambria" w:hAnsi="Cambria"/>
        <w:sz w:val="16"/>
        <w:szCs w:val="16"/>
      </w:rPr>
      <w:t>1</w:t>
    </w:r>
    <w:r w:rsidR="005339A3">
      <w:rPr>
        <w:rFonts w:ascii="Cambria" w:hAnsi="Cambria"/>
        <w:sz w:val="16"/>
        <w:szCs w:val="16"/>
      </w:rPr>
      <w:t>2</w:t>
    </w:r>
    <w:r w:rsidR="00120A52">
      <w:rPr>
        <w:rFonts w:ascii="Cambria" w:hAnsi="Cambria"/>
        <w:sz w:val="16"/>
        <w:szCs w:val="16"/>
      </w:rPr>
      <w:t>0</w:t>
    </w:r>
  </w:p>
  <w:p w14:paraId="173F5594" w14:textId="4F4D61F7"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120A52">
      <w:rPr>
        <w:rFonts w:ascii="Cambria" w:hAnsi="Cambria"/>
        <w:sz w:val="16"/>
        <w:szCs w:val="16"/>
      </w:rPr>
      <w:t>19055 W. Davison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6604"/>
    <w:rsid w:val="000D6423"/>
    <w:rsid w:val="000E36F8"/>
    <w:rsid w:val="000F3DD4"/>
    <w:rsid w:val="00100B30"/>
    <w:rsid w:val="00103EA8"/>
    <w:rsid w:val="00110A1E"/>
    <w:rsid w:val="00110F0D"/>
    <w:rsid w:val="00120A52"/>
    <w:rsid w:val="00120E78"/>
    <w:rsid w:val="0014411E"/>
    <w:rsid w:val="00153055"/>
    <w:rsid w:val="00160508"/>
    <w:rsid w:val="00182B6E"/>
    <w:rsid w:val="00191FE9"/>
    <w:rsid w:val="0019324F"/>
    <w:rsid w:val="001A006C"/>
    <w:rsid w:val="001C04C0"/>
    <w:rsid w:val="001C0CCB"/>
    <w:rsid w:val="001D5D30"/>
    <w:rsid w:val="001E24CF"/>
    <w:rsid w:val="001E66E2"/>
    <w:rsid w:val="00201446"/>
    <w:rsid w:val="00210978"/>
    <w:rsid w:val="002175C1"/>
    <w:rsid w:val="00223ACF"/>
    <w:rsid w:val="00223CF4"/>
    <w:rsid w:val="00225C60"/>
    <w:rsid w:val="002302BB"/>
    <w:rsid w:val="00234243"/>
    <w:rsid w:val="002351C5"/>
    <w:rsid w:val="00242776"/>
    <w:rsid w:val="00262298"/>
    <w:rsid w:val="00270EF6"/>
    <w:rsid w:val="00275E9A"/>
    <w:rsid w:val="00276827"/>
    <w:rsid w:val="002832DC"/>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165A"/>
    <w:rsid w:val="004C5906"/>
    <w:rsid w:val="004C7BCE"/>
    <w:rsid w:val="004E03B3"/>
    <w:rsid w:val="004E30FF"/>
    <w:rsid w:val="00504961"/>
    <w:rsid w:val="0051188F"/>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7222E"/>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E43"/>
    <w:rsid w:val="0074360A"/>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688A"/>
    <w:rsid w:val="00960350"/>
    <w:rsid w:val="00961620"/>
    <w:rsid w:val="009756AC"/>
    <w:rsid w:val="009757F8"/>
    <w:rsid w:val="00977C35"/>
    <w:rsid w:val="009829AD"/>
    <w:rsid w:val="00991B0B"/>
    <w:rsid w:val="009A0CCB"/>
    <w:rsid w:val="009A447F"/>
    <w:rsid w:val="009A5119"/>
    <w:rsid w:val="009C0BE3"/>
    <w:rsid w:val="009E6038"/>
    <w:rsid w:val="00A12975"/>
    <w:rsid w:val="00A204A4"/>
    <w:rsid w:val="00A20743"/>
    <w:rsid w:val="00A23765"/>
    <w:rsid w:val="00A310EE"/>
    <w:rsid w:val="00A33640"/>
    <w:rsid w:val="00A42150"/>
    <w:rsid w:val="00A56C93"/>
    <w:rsid w:val="00A64F50"/>
    <w:rsid w:val="00A66A37"/>
    <w:rsid w:val="00A7171D"/>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50CA"/>
    <w:rsid w:val="00DE36D8"/>
    <w:rsid w:val="00DE3F0E"/>
    <w:rsid w:val="00DE5CC8"/>
    <w:rsid w:val="00E025A4"/>
    <w:rsid w:val="00E03DBA"/>
    <w:rsid w:val="00E07F66"/>
    <w:rsid w:val="00E357DD"/>
    <w:rsid w:val="00E40800"/>
    <w:rsid w:val="00E43DFE"/>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EF7861"/>
    <w:rsid w:val="00F01F5A"/>
    <w:rsid w:val="00F032EB"/>
    <w:rsid w:val="00F35BC4"/>
    <w:rsid w:val="00F40CFC"/>
    <w:rsid w:val="00F54DAA"/>
    <w:rsid w:val="00F552DE"/>
    <w:rsid w:val="00F56CDA"/>
    <w:rsid w:val="00F61484"/>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2022-07-08T15:15:00Z</dcterms:created>
  <dcterms:modified xsi:type="dcterms:W3CDTF">2022-07-08T15:36:00Z</dcterms:modified>
</cp:coreProperties>
</file>