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604"/>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187"/>
        <w:gridCol w:w="1894"/>
      </w:tblGrid>
      <w:tr w:rsidR="00020C5E" w:rsidTr="00020C5E">
        <w:trPr>
          <w:trHeight w:val="1790"/>
        </w:trPr>
        <w:tc>
          <w:tcPr>
            <w:tcW w:w="4680" w:type="dxa"/>
            <w:shd w:val="clear" w:color="auto" w:fill="FFFFFF" w:themeFill="background1"/>
          </w:tcPr>
          <w:p w:rsidR="00020C5E" w:rsidRPr="00165C09" w:rsidRDefault="00165C09" w:rsidP="00020C5E">
            <w:pPr>
              <w:rPr>
                <w:sz w:val="16"/>
              </w:rPr>
            </w:pPr>
            <w:bookmarkStart w:id="0" w:name="_GoBack"/>
            <w:bookmarkEnd w:id="0"/>
            <w:r>
              <w:rPr>
                <w:noProof/>
              </w:rPr>
              <w:drawing>
                <wp:anchor distT="0" distB="0" distL="114300" distR="114300" simplePos="0" relativeHeight="251659264" behindDoc="0" locked="0" layoutInCell="1" allowOverlap="1" wp14:anchorId="73B0BE06" wp14:editId="5E76F2AD">
                  <wp:simplePos x="0" y="0"/>
                  <wp:positionH relativeFrom="column">
                    <wp:posOffset>-136525</wp:posOffset>
                  </wp:positionH>
                  <wp:positionV relativeFrom="paragraph">
                    <wp:posOffset>-49529</wp:posOffset>
                  </wp:positionV>
                  <wp:extent cx="2200275" cy="94956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D logo.jpg"/>
                          <pic:cNvPicPr/>
                        </pic:nvPicPr>
                        <pic:blipFill rotWithShape="1">
                          <a:blip r:embed="rId6" cstate="print">
                            <a:extLst>
                              <a:ext uri="{28A0092B-C50C-407E-A947-70E740481C1C}">
                                <a14:useLocalDpi xmlns:a14="http://schemas.microsoft.com/office/drawing/2010/main" val="0"/>
                              </a:ext>
                            </a:extLst>
                          </a:blip>
                          <a:srcRect l="4458" t="11562" r="3955" b="9879"/>
                          <a:stretch/>
                        </pic:blipFill>
                        <pic:spPr bwMode="auto">
                          <a:xfrm>
                            <a:off x="0" y="0"/>
                            <a:ext cx="2207031" cy="9524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87" w:type="dxa"/>
            <w:shd w:val="clear" w:color="auto" w:fill="FFFFFF" w:themeFill="background1"/>
            <w:vAlign w:val="center"/>
          </w:tcPr>
          <w:p w:rsidR="00020C5E" w:rsidRPr="00165C09" w:rsidRDefault="00020C5E" w:rsidP="00020C5E">
            <w:pPr>
              <w:rPr>
                <w:color w:val="003B49"/>
                <w:sz w:val="16"/>
              </w:rPr>
            </w:pPr>
            <w:r w:rsidRPr="00165C09">
              <w:rPr>
                <w:noProof/>
                <w:sz w:val="16"/>
              </w:rPr>
              <mc:AlternateContent>
                <mc:Choice Requires="wps">
                  <w:drawing>
                    <wp:anchor distT="0" distB="0" distL="114300" distR="114300" simplePos="0" relativeHeight="251661312" behindDoc="0" locked="0" layoutInCell="1" allowOverlap="1" wp14:anchorId="2765528A" wp14:editId="751C477B">
                      <wp:simplePos x="0" y="0"/>
                      <wp:positionH relativeFrom="column">
                        <wp:posOffset>-31750</wp:posOffset>
                      </wp:positionH>
                      <wp:positionV relativeFrom="paragraph">
                        <wp:posOffset>-8890</wp:posOffset>
                      </wp:positionV>
                      <wp:extent cx="40195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4019627" cy="0"/>
                              </a:xfrm>
                              <a:prstGeom prst="line">
                                <a:avLst/>
                              </a:prstGeom>
                              <a:ln w="28575">
                                <a:solidFill>
                                  <a:srgbClr val="003B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42BBA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pt" to="3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" strokecolor="#003b49" strokeweight="2.25pt">
                      <v:stroke joinstyle="miter"/>
                    </v:line>
                  </w:pict>
                </mc:Fallback>
              </mc:AlternateContent>
            </w:r>
          </w:p>
          <w:p w:rsidR="00020C5E" w:rsidRPr="00165C09" w:rsidRDefault="00020C5E" w:rsidP="00020C5E">
            <w:pPr>
              <w:rPr>
                <w:sz w:val="16"/>
              </w:rPr>
            </w:pPr>
            <w:r w:rsidRPr="00165C09">
              <w:rPr>
                <w:color w:val="003B49"/>
                <w:sz w:val="16"/>
              </w:rPr>
              <w:t>Coleman A. Young Municipal Center</w:t>
            </w:r>
          </w:p>
          <w:p w:rsidR="00020C5E" w:rsidRPr="00165C09" w:rsidRDefault="00020C5E" w:rsidP="00020C5E">
            <w:pPr>
              <w:rPr>
                <w:sz w:val="16"/>
              </w:rPr>
            </w:pPr>
            <w:r w:rsidRPr="00165C09">
              <w:rPr>
                <w:color w:val="003B49"/>
                <w:sz w:val="16"/>
              </w:rPr>
              <w:t>2 Woodward Avenue. Suite 908</w:t>
            </w:r>
          </w:p>
          <w:p w:rsidR="00020C5E" w:rsidRPr="00165C09" w:rsidRDefault="00020C5E" w:rsidP="00020C5E">
            <w:pPr>
              <w:rPr>
                <w:sz w:val="16"/>
              </w:rPr>
            </w:pPr>
            <w:r w:rsidRPr="00165C09">
              <w:rPr>
                <w:color w:val="003B49"/>
                <w:sz w:val="16"/>
              </w:rPr>
              <w:t>Detroit, Michigan 48226</w:t>
            </w:r>
          </w:p>
        </w:tc>
        <w:tc>
          <w:tcPr>
            <w:tcW w:w="1894" w:type="dxa"/>
            <w:shd w:val="clear" w:color="auto" w:fill="FFFFFF" w:themeFill="background1"/>
            <w:vAlign w:val="center"/>
          </w:tcPr>
          <w:p w:rsidR="00020C5E" w:rsidRPr="00165C09" w:rsidRDefault="00020C5E" w:rsidP="00020C5E">
            <w:pPr>
              <w:rPr>
                <w:color w:val="003B49"/>
                <w:sz w:val="16"/>
              </w:rPr>
            </w:pPr>
          </w:p>
          <w:p w:rsidR="00020C5E" w:rsidRPr="00165C09" w:rsidRDefault="00020C5E" w:rsidP="00020C5E">
            <w:pPr>
              <w:rPr>
                <w:sz w:val="16"/>
              </w:rPr>
            </w:pPr>
            <w:r w:rsidRPr="00165C09">
              <w:rPr>
                <w:color w:val="003B49"/>
                <w:sz w:val="16"/>
              </w:rPr>
              <w:t>Phone: 313.224.6380</w:t>
            </w:r>
          </w:p>
          <w:p w:rsidR="00020C5E" w:rsidRPr="00165C09" w:rsidRDefault="00020C5E" w:rsidP="00020C5E">
            <w:pPr>
              <w:rPr>
                <w:sz w:val="16"/>
              </w:rPr>
            </w:pPr>
            <w:r w:rsidRPr="00165C09">
              <w:rPr>
                <w:color w:val="003B49"/>
                <w:sz w:val="16"/>
              </w:rPr>
              <w:t>Fax: 313.224.1629</w:t>
            </w:r>
          </w:p>
          <w:p w:rsidR="00020C5E" w:rsidRPr="00165C09" w:rsidRDefault="00020C5E" w:rsidP="00020C5E">
            <w:pPr>
              <w:rPr>
                <w:sz w:val="16"/>
              </w:rPr>
            </w:pPr>
            <w:r w:rsidRPr="00165C09">
              <w:rPr>
                <w:color w:val="003B49"/>
                <w:sz w:val="16"/>
              </w:rPr>
              <w:t>www.detroitmi.gov</w:t>
            </w:r>
          </w:p>
        </w:tc>
      </w:tr>
    </w:tbl>
    <w:p w:rsidR="00BB44CF" w:rsidRPr="00A47486" w:rsidRDefault="003F66A5" w:rsidP="003F66A5">
      <w:pPr>
        <w:spacing w:after="0" w:line="240" w:lineRule="auto"/>
        <w:ind w:left="3600" w:firstLine="720"/>
        <w:rPr>
          <w:rFonts w:ascii="Times New Roman" w:eastAsia="Times New Roman" w:hAnsi="Times New Roman"/>
          <w:sz w:val="24"/>
          <w:szCs w:val="24"/>
        </w:rPr>
      </w:pPr>
      <w:r>
        <w:rPr>
          <w:rFonts w:ascii="Times New Roman" w:eastAsia="Times New Roman" w:hAnsi="Times New Roman"/>
          <w:sz w:val="24"/>
          <w:szCs w:val="24"/>
        </w:rPr>
        <w:t>July</w:t>
      </w:r>
      <w:r w:rsidR="00F74EC6">
        <w:rPr>
          <w:rFonts w:ascii="Times New Roman" w:eastAsia="Times New Roman" w:hAnsi="Times New Roman"/>
          <w:sz w:val="24"/>
          <w:szCs w:val="24"/>
        </w:rPr>
        <w:t xml:space="preserve"> 20, 2020</w:t>
      </w:r>
    </w:p>
    <w:p w:rsidR="00BB44CF" w:rsidRPr="00A47486" w:rsidRDefault="00BB44CF" w:rsidP="00BB44CF">
      <w:pPr>
        <w:spacing w:after="0" w:line="240" w:lineRule="auto"/>
        <w:rPr>
          <w:rFonts w:ascii="Times New Roman" w:eastAsia="Times New Roman" w:hAnsi="Times New Roman"/>
          <w:sz w:val="24"/>
          <w:szCs w:val="24"/>
        </w:rPr>
      </w:pPr>
    </w:p>
    <w:p w:rsidR="00BB44CF" w:rsidRPr="00A47486" w:rsidRDefault="00BB44CF" w:rsidP="00BB44CF">
      <w:pPr>
        <w:spacing w:after="0" w:line="240" w:lineRule="auto"/>
        <w:rPr>
          <w:rFonts w:ascii="Times New Roman" w:eastAsia="Times New Roman" w:hAnsi="Times New Roman"/>
          <w:sz w:val="24"/>
          <w:szCs w:val="24"/>
        </w:rPr>
      </w:pPr>
    </w:p>
    <w:p w:rsidR="00BB44CF" w:rsidRPr="00A47486" w:rsidRDefault="00BB44CF" w:rsidP="00BB44CF">
      <w:pPr>
        <w:spacing w:after="0" w:line="240" w:lineRule="auto"/>
        <w:jc w:val="both"/>
        <w:rPr>
          <w:rFonts w:ascii="Times New Roman" w:eastAsia="Times New Roman" w:hAnsi="Times New Roman"/>
          <w:sz w:val="24"/>
          <w:szCs w:val="24"/>
        </w:rPr>
      </w:pPr>
      <w:r w:rsidRPr="00A47486">
        <w:rPr>
          <w:rFonts w:ascii="Times New Roman" w:eastAsia="Times New Roman" w:hAnsi="Times New Roman"/>
          <w:sz w:val="24"/>
          <w:szCs w:val="24"/>
        </w:rPr>
        <w:t>Detroit City Council</w:t>
      </w:r>
    </w:p>
    <w:p w:rsidR="00BB44CF" w:rsidRPr="00A47486" w:rsidRDefault="00BB44CF" w:rsidP="00BB44CF">
      <w:pPr>
        <w:spacing w:after="0" w:line="240" w:lineRule="auto"/>
        <w:jc w:val="both"/>
        <w:rPr>
          <w:rFonts w:ascii="Times New Roman" w:eastAsia="Times New Roman" w:hAnsi="Times New Roman"/>
          <w:sz w:val="24"/>
          <w:szCs w:val="24"/>
        </w:rPr>
      </w:pPr>
      <w:r w:rsidRPr="00A47486">
        <w:rPr>
          <w:rFonts w:ascii="Times New Roman" w:eastAsia="Times New Roman" w:hAnsi="Times New Roman"/>
          <w:sz w:val="24"/>
          <w:szCs w:val="24"/>
        </w:rPr>
        <w:t>1340 Coleman A. Young Municipal Center</w:t>
      </w:r>
    </w:p>
    <w:p w:rsidR="00BB44CF" w:rsidRPr="00A47486" w:rsidRDefault="00BB44CF" w:rsidP="00BB44CF">
      <w:pPr>
        <w:spacing w:after="0" w:line="240" w:lineRule="auto"/>
        <w:jc w:val="both"/>
        <w:rPr>
          <w:rFonts w:ascii="Times New Roman" w:eastAsia="Times New Roman" w:hAnsi="Times New Roman"/>
          <w:sz w:val="24"/>
          <w:szCs w:val="24"/>
        </w:rPr>
      </w:pPr>
      <w:r w:rsidRPr="00A47486">
        <w:rPr>
          <w:rFonts w:ascii="Times New Roman" w:eastAsia="Times New Roman" w:hAnsi="Times New Roman"/>
          <w:sz w:val="24"/>
          <w:szCs w:val="24"/>
        </w:rPr>
        <w:t>Detroit, MI  48226</w:t>
      </w:r>
    </w:p>
    <w:p w:rsidR="00BB44CF" w:rsidRPr="002550B3" w:rsidRDefault="00BB44CF" w:rsidP="00BB44CF">
      <w:pPr>
        <w:spacing w:after="0" w:line="240" w:lineRule="auto"/>
        <w:jc w:val="both"/>
        <w:rPr>
          <w:rFonts w:ascii="Times New Roman" w:eastAsia="Times New Roman" w:hAnsi="Times New Roman"/>
          <w:sz w:val="24"/>
          <w:szCs w:val="24"/>
        </w:rPr>
      </w:pPr>
    </w:p>
    <w:p w:rsidR="00BB44CF" w:rsidRPr="002550B3" w:rsidRDefault="00BB44CF" w:rsidP="00BB44CF">
      <w:pPr>
        <w:spacing w:after="0" w:line="240" w:lineRule="auto"/>
        <w:ind w:left="720" w:hanging="720"/>
        <w:jc w:val="both"/>
        <w:rPr>
          <w:rFonts w:ascii="Times New Roman" w:eastAsia="Times New Roman" w:hAnsi="Times New Roman"/>
          <w:b/>
          <w:sz w:val="24"/>
          <w:szCs w:val="24"/>
        </w:rPr>
      </w:pPr>
      <w:r w:rsidRPr="002550B3">
        <w:rPr>
          <w:rFonts w:ascii="Times New Roman" w:eastAsia="Times New Roman" w:hAnsi="Times New Roman"/>
          <w:b/>
          <w:sz w:val="24"/>
          <w:szCs w:val="24"/>
        </w:rPr>
        <w:t>RE:</w:t>
      </w:r>
      <w:r w:rsidRPr="002550B3">
        <w:rPr>
          <w:rFonts w:ascii="Times New Roman" w:eastAsia="Times New Roman" w:hAnsi="Times New Roman"/>
          <w:b/>
          <w:sz w:val="24"/>
          <w:szCs w:val="24"/>
        </w:rPr>
        <w:tab/>
      </w:r>
      <w:r w:rsidR="003F66A5">
        <w:rPr>
          <w:rFonts w:ascii="Times New Roman" w:eastAsia="Times New Roman" w:hAnsi="Times New Roman"/>
          <w:b/>
          <w:sz w:val="24"/>
          <w:szCs w:val="24"/>
        </w:rPr>
        <w:t>FY 2020-21 BUDGET AMENDMENT TO CDBG/NOF, ESG, HOME &amp; HOPWA</w:t>
      </w:r>
    </w:p>
    <w:p w:rsidR="00BB44CF" w:rsidRPr="002550B3" w:rsidRDefault="00BB44CF" w:rsidP="00BB44CF">
      <w:pPr>
        <w:spacing w:after="0" w:line="240" w:lineRule="auto"/>
        <w:jc w:val="both"/>
        <w:rPr>
          <w:rFonts w:ascii="Times New Roman" w:eastAsia="Times New Roman" w:hAnsi="Times New Roman"/>
          <w:sz w:val="24"/>
          <w:szCs w:val="24"/>
        </w:rPr>
      </w:pPr>
    </w:p>
    <w:p w:rsidR="00BB44CF" w:rsidRPr="002550B3" w:rsidRDefault="00BB44CF" w:rsidP="00BB44CF">
      <w:pPr>
        <w:spacing w:after="0" w:line="240" w:lineRule="auto"/>
        <w:jc w:val="both"/>
        <w:rPr>
          <w:rFonts w:ascii="Times New Roman" w:eastAsia="Times New Roman" w:hAnsi="Times New Roman"/>
          <w:sz w:val="24"/>
          <w:szCs w:val="24"/>
        </w:rPr>
      </w:pPr>
      <w:r w:rsidRPr="002550B3">
        <w:rPr>
          <w:rFonts w:ascii="Times New Roman" w:eastAsia="Times New Roman" w:hAnsi="Times New Roman"/>
          <w:sz w:val="24"/>
          <w:szCs w:val="24"/>
        </w:rPr>
        <w:t>Honorable City Council:</w:t>
      </w:r>
    </w:p>
    <w:p w:rsidR="00BB44CF" w:rsidRPr="002550B3" w:rsidRDefault="00BB44CF" w:rsidP="00BB44CF">
      <w:pPr>
        <w:spacing w:after="0" w:line="240" w:lineRule="auto"/>
        <w:jc w:val="both"/>
        <w:rPr>
          <w:rFonts w:ascii="Times New Roman" w:eastAsia="Times New Roman" w:hAnsi="Times New Roman"/>
          <w:sz w:val="24"/>
          <w:szCs w:val="24"/>
        </w:rPr>
      </w:pPr>
    </w:p>
    <w:p w:rsidR="003F66A5" w:rsidRDefault="00BB44CF" w:rsidP="00BB44CF">
      <w:pPr>
        <w:spacing w:after="0" w:line="240" w:lineRule="auto"/>
        <w:jc w:val="both"/>
        <w:rPr>
          <w:rFonts w:ascii="Times New Roman" w:eastAsia="Times New Roman" w:hAnsi="Times New Roman"/>
          <w:sz w:val="24"/>
          <w:szCs w:val="24"/>
        </w:rPr>
      </w:pPr>
      <w:r w:rsidRPr="002550B3">
        <w:rPr>
          <w:rFonts w:ascii="Times New Roman" w:eastAsia="Times New Roman" w:hAnsi="Times New Roman"/>
          <w:sz w:val="24"/>
          <w:szCs w:val="24"/>
        </w:rPr>
        <w:t>The Housing</w:t>
      </w:r>
      <w:r>
        <w:rPr>
          <w:rFonts w:ascii="Times New Roman" w:eastAsia="Times New Roman" w:hAnsi="Times New Roman"/>
          <w:sz w:val="24"/>
          <w:szCs w:val="24"/>
        </w:rPr>
        <w:t xml:space="preserve"> &amp; Revitalization Department (H</w:t>
      </w:r>
      <w:r w:rsidRPr="002550B3">
        <w:rPr>
          <w:rFonts w:ascii="Times New Roman" w:eastAsia="Times New Roman" w:hAnsi="Times New Roman"/>
          <w:sz w:val="24"/>
          <w:szCs w:val="24"/>
        </w:rPr>
        <w:t xml:space="preserve">RD) </w:t>
      </w:r>
      <w:r>
        <w:rPr>
          <w:rFonts w:ascii="Times New Roman" w:eastAsia="Times New Roman" w:hAnsi="Times New Roman"/>
          <w:sz w:val="24"/>
          <w:szCs w:val="24"/>
        </w:rPr>
        <w:t xml:space="preserve">hereby requests to amend the </w:t>
      </w:r>
      <w:r w:rsidR="003F66A5">
        <w:rPr>
          <w:rFonts w:ascii="Times New Roman" w:eastAsia="Times New Roman" w:hAnsi="Times New Roman"/>
          <w:sz w:val="24"/>
          <w:szCs w:val="24"/>
        </w:rPr>
        <w:t>2020-21 Community Development Block Grant, Neighborhood Opportunity Fund (CDBG/NOF), Emergency Solutions Grant (ESG), HOME Investment Partnerships (HOME) and Housing Opportunities for Persons With Aids (HOPWA) budgets to reflect the actual allocations received from the U.S. Department of Housing and Urban Development (HUD).</w:t>
      </w:r>
      <w:r w:rsidR="00F74EC6">
        <w:rPr>
          <w:rFonts w:ascii="Times New Roman" w:eastAsia="Times New Roman" w:hAnsi="Times New Roman"/>
          <w:sz w:val="24"/>
          <w:szCs w:val="24"/>
        </w:rPr>
        <w:t xml:space="preserve">  Please see the attached spreadsheet (Schedule A) for all account information relative to this amendment.</w:t>
      </w:r>
    </w:p>
    <w:p w:rsidR="003F66A5" w:rsidRDefault="003F66A5" w:rsidP="00BB44CF">
      <w:pPr>
        <w:spacing w:after="0" w:line="240" w:lineRule="auto"/>
        <w:jc w:val="both"/>
        <w:rPr>
          <w:rFonts w:ascii="Times New Roman" w:eastAsia="Times New Roman" w:hAnsi="Times New Roman"/>
          <w:sz w:val="24"/>
          <w:szCs w:val="24"/>
        </w:rPr>
      </w:pPr>
    </w:p>
    <w:p w:rsidR="003F66A5" w:rsidRDefault="003F66A5" w:rsidP="00BB44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fiscal year 2020-21 budget for HUD’s final allocations were received after the Departmental budgets were finalized.  Therefore, the budgets in these programs needs to be adjusted to reflect HUD’s final allocations.  The Department is requesting that the revisions are approved to enable HRD to begin working with the actual allocations and community partners to facilitate the great work planned in the City of Detroit.</w:t>
      </w:r>
    </w:p>
    <w:p w:rsidR="003F66A5" w:rsidRDefault="003F66A5" w:rsidP="00BB44CF">
      <w:pPr>
        <w:spacing w:after="0" w:line="240" w:lineRule="auto"/>
        <w:jc w:val="both"/>
        <w:rPr>
          <w:rFonts w:ascii="Times New Roman" w:eastAsia="Times New Roman" w:hAnsi="Times New Roman"/>
          <w:sz w:val="24"/>
          <w:szCs w:val="24"/>
        </w:rPr>
      </w:pPr>
    </w:p>
    <w:p w:rsidR="003F66A5" w:rsidRDefault="003F66A5" w:rsidP="00BB44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We respectfully request that your Honorable Body approve the attached resolution authorizing this amendment to the 2020-21 budget for the stated purpose.</w:t>
      </w:r>
    </w:p>
    <w:p w:rsidR="003F66A5" w:rsidRDefault="003F66A5" w:rsidP="00BB44CF">
      <w:pPr>
        <w:spacing w:after="0" w:line="240" w:lineRule="auto"/>
        <w:jc w:val="both"/>
        <w:rPr>
          <w:rFonts w:ascii="Times New Roman" w:eastAsia="Times New Roman" w:hAnsi="Times New Roman"/>
          <w:sz w:val="24"/>
          <w:szCs w:val="24"/>
        </w:rPr>
      </w:pPr>
    </w:p>
    <w:p w:rsidR="003F66A5" w:rsidRDefault="003F66A5" w:rsidP="00BB44CF">
      <w:pPr>
        <w:spacing w:after="0" w:line="240" w:lineRule="auto"/>
        <w:jc w:val="both"/>
        <w:rPr>
          <w:rFonts w:ascii="Times New Roman" w:eastAsia="Times New Roman" w:hAnsi="Times New Roman"/>
          <w:sz w:val="24"/>
          <w:szCs w:val="24"/>
        </w:rPr>
      </w:pPr>
    </w:p>
    <w:p w:rsidR="00BB44CF" w:rsidRPr="00A47486" w:rsidRDefault="00BB44CF" w:rsidP="00F74EC6">
      <w:pPr>
        <w:spacing w:after="0" w:line="240" w:lineRule="auto"/>
        <w:ind w:left="3600" w:firstLine="720"/>
        <w:rPr>
          <w:rFonts w:ascii="Times New Roman" w:eastAsia="Times New Roman" w:hAnsi="Times New Roman"/>
          <w:sz w:val="24"/>
          <w:szCs w:val="24"/>
        </w:rPr>
      </w:pPr>
      <w:r w:rsidRPr="00A47486">
        <w:rPr>
          <w:rFonts w:ascii="Times New Roman" w:eastAsia="Times New Roman" w:hAnsi="Times New Roman"/>
          <w:sz w:val="24"/>
          <w:szCs w:val="24"/>
        </w:rPr>
        <w:t>Respectfully submitted,</w:t>
      </w:r>
    </w:p>
    <w:p w:rsidR="00BB44CF" w:rsidRPr="00A47486" w:rsidRDefault="00BB44CF" w:rsidP="00BB44CF">
      <w:pPr>
        <w:spacing w:after="0" w:line="240" w:lineRule="auto"/>
        <w:rPr>
          <w:rFonts w:ascii="Times New Roman" w:eastAsia="Times New Roman" w:hAnsi="Times New Roman"/>
          <w:sz w:val="24"/>
          <w:szCs w:val="24"/>
        </w:rPr>
      </w:pPr>
    </w:p>
    <w:p w:rsidR="00BB44CF" w:rsidRPr="00A47486" w:rsidRDefault="00054B6B" w:rsidP="00BB44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noProof/>
          <w:sz w:val="24"/>
          <w:szCs w:val="24"/>
        </w:rPr>
        <w:drawing>
          <wp:inline distT="0" distB="0" distL="0" distR="0" wp14:anchorId="5AA2B4BE">
            <wp:extent cx="2176145" cy="963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145" cy="963295"/>
                    </a:xfrm>
                    <a:prstGeom prst="rect">
                      <a:avLst/>
                    </a:prstGeom>
                    <a:noFill/>
                  </pic:spPr>
                </pic:pic>
              </a:graphicData>
            </a:graphic>
          </wp:inline>
        </w:drawing>
      </w:r>
    </w:p>
    <w:p w:rsidR="00BB44CF" w:rsidRPr="00A47486" w:rsidRDefault="00BB44CF" w:rsidP="00BB44CF">
      <w:pPr>
        <w:spacing w:after="0" w:line="240" w:lineRule="auto"/>
        <w:rPr>
          <w:rFonts w:ascii="Times New Roman" w:eastAsia="Times New Roman" w:hAnsi="Times New Roman"/>
          <w:sz w:val="24"/>
          <w:szCs w:val="24"/>
        </w:rPr>
      </w:pPr>
    </w:p>
    <w:p w:rsidR="00BB44CF" w:rsidRPr="00A47486" w:rsidRDefault="00BB44CF" w:rsidP="00BB44CF">
      <w:pPr>
        <w:spacing w:after="0" w:line="240" w:lineRule="auto"/>
        <w:ind w:left="3600" w:firstLine="720"/>
        <w:rPr>
          <w:rFonts w:ascii="Times New Roman" w:eastAsia="Times New Roman" w:hAnsi="Times New Roman"/>
          <w:sz w:val="24"/>
          <w:szCs w:val="24"/>
        </w:rPr>
      </w:pPr>
      <w:r>
        <w:rPr>
          <w:rFonts w:ascii="Times New Roman" w:eastAsia="Times New Roman" w:hAnsi="Times New Roman"/>
          <w:sz w:val="24"/>
          <w:szCs w:val="24"/>
        </w:rPr>
        <w:t>Donald Rencher</w:t>
      </w:r>
    </w:p>
    <w:p w:rsidR="00BB44CF" w:rsidRPr="00A47486" w:rsidRDefault="00BB44CF" w:rsidP="00BB44CF">
      <w:pPr>
        <w:spacing w:after="0" w:line="240" w:lineRule="auto"/>
        <w:ind w:left="3600" w:firstLine="720"/>
        <w:rPr>
          <w:rFonts w:ascii="Times New Roman" w:eastAsia="Times New Roman" w:hAnsi="Times New Roman"/>
          <w:sz w:val="24"/>
          <w:szCs w:val="24"/>
        </w:rPr>
      </w:pPr>
      <w:r w:rsidRPr="00A47486">
        <w:rPr>
          <w:rFonts w:ascii="Times New Roman" w:eastAsia="Times New Roman" w:hAnsi="Times New Roman"/>
          <w:sz w:val="24"/>
          <w:szCs w:val="24"/>
        </w:rPr>
        <w:t>Director</w:t>
      </w:r>
    </w:p>
    <w:p w:rsidR="00BB44CF" w:rsidRDefault="00BB44CF" w:rsidP="00BB44CF">
      <w:pPr>
        <w:spacing w:after="0" w:line="240" w:lineRule="auto"/>
        <w:rPr>
          <w:rFonts w:ascii="Times New Roman" w:eastAsia="Times New Roman" w:hAnsi="Times New Roman"/>
          <w:sz w:val="24"/>
          <w:szCs w:val="24"/>
        </w:rPr>
      </w:pPr>
      <w:r w:rsidRPr="00A47486">
        <w:rPr>
          <w:rFonts w:ascii="Times New Roman" w:eastAsia="Times New Roman" w:hAnsi="Times New Roman"/>
          <w:sz w:val="24"/>
          <w:szCs w:val="24"/>
        </w:rPr>
        <w:tab/>
      </w:r>
      <w:r w:rsidRPr="00A47486">
        <w:rPr>
          <w:rFonts w:ascii="Times New Roman" w:eastAsia="Times New Roman" w:hAnsi="Times New Roman"/>
          <w:sz w:val="24"/>
          <w:szCs w:val="24"/>
        </w:rPr>
        <w:tab/>
      </w:r>
      <w:r w:rsidRPr="00A47486">
        <w:rPr>
          <w:rFonts w:ascii="Times New Roman" w:eastAsia="Times New Roman" w:hAnsi="Times New Roman"/>
          <w:sz w:val="24"/>
          <w:szCs w:val="24"/>
        </w:rPr>
        <w:tab/>
      </w:r>
      <w:r w:rsidRPr="00A47486">
        <w:rPr>
          <w:rFonts w:ascii="Times New Roman" w:eastAsia="Times New Roman" w:hAnsi="Times New Roman"/>
          <w:sz w:val="24"/>
          <w:szCs w:val="24"/>
        </w:rPr>
        <w:tab/>
      </w:r>
      <w:r w:rsidRPr="00A47486">
        <w:rPr>
          <w:rFonts w:ascii="Times New Roman" w:eastAsia="Times New Roman" w:hAnsi="Times New Roman"/>
          <w:sz w:val="24"/>
          <w:szCs w:val="24"/>
        </w:rPr>
        <w:tab/>
      </w:r>
      <w:r w:rsidRPr="00A47486">
        <w:rPr>
          <w:rFonts w:ascii="Times New Roman" w:eastAsia="Times New Roman" w:hAnsi="Times New Roman"/>
          <w:sz w:val="24"/>
          <w:szCs w:val="24"/>
        </w:rPr>
        <w:tab/>
      </w:r>
    </w:p>
    <w:p w:rsidR="00BB44CF" w:rsidRDefault="00BB44CF" w:rsidP="00BB44CF">
      <w:pPr>
        <w:spacing w:after="0" w:line="240" w:lineRule="auto"/>
        <w:rPr>
          <w:rFonts w:ascii="Times New Roman" w:eastAsia="Times New Roman" w:hAnsi="Times New Roman"/>
          <w:sz w:val="24"/>
          <w:szCs w:val="24"/>
        </w:rPr>
      </w:pPr>
    </w:p>
    <w:p w:rsidR="006A4D23" w:rsidRPr="00A47486" w:rsidRDefault="006A4D23" w:rsidP="00BB44CF">
      <w:pPr>
        <w:spacing w:after="0" w:line="240" w:lineRule="auto"/>
        <w:rPr>
          <w:rFonts w:ascii="Times New Roman" w:eastAsia="Times New Roman" w:hAnsi="Times New Roman"/>
          <w:sz w:val="24"/>
          <w:szCs w:val="24"/>
        </w:rPr>
      </w:pPr>
    </w:p>
    <w:p w:rsidR="00BB44CF" w:rsidRPr="00A47486" w:rsidRDefault="00BB44CF" w:rsidP="00BB44CF">
      <w:pPr>
        <w:spacing w:after="0" w:line="240" w:lineRule="auto"/>
        <w:rPr>
          <w:rFonts w:ascii="Times New Roman" w:eastAsia="Times New Roman" w:hAnsi="Times New Roman"/>
          <w:sz w:val="24"/>
          <w:szCs w:val="24"/>
        </w:rPr>
      </w:pPr>
      <w:r w:rsidRPr="00A47486">
        <w:rPr>
          <w:rFonts w:ascii="Times New Roman" w:eastAsia="Times New Roman" w:hAnsi="Times New Roman"/>
          <w:sz w:val="24"/>
          <w:szCs w:val="24"/>
        </w:rPr>
        <w:t>Attachment</w:t>
      </w:r>
    </w:p>
    <w:p w:rsidR="00BB44CF" w:rsidRPr="00A47486" w:rsidRDefault="00BB44CF" w:rsidP="00BB44CF">
      <w:pPr>
        <w:spacing w:after="0" w:line="240" w:lineRule="auto"/>
        <w:rPr>
          <w:rFonts w:ascii="Times New Roman" w:eastAsia="Times New Roman" w:hAnsi="Times New Roman"/>
          <w:sz w:val="24"/>
          <w:szCs w:val="24"/>
        </w:rPr>
      </w:pPr>
    </w:p>
    <w:p w:rsidR="00BB44CF" w:rsidRDefault="008638E9" w:rsidP="00BB44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cc:  Avery Peeples</w:t>
      </w:r>
      <w:r w:rsidR="00BB44CF" w:rsidRPr="00F766FB">
        <w:rPr>
          <w:rFonts w:ascii="Times New Roman" w:eastAsia="Times New Roman" w:hAnsi="Times New Roman"/>
          <w:sz w:val="24"/>
          <w:szCs w:val="24"/>
        </w:rPr>
        <w:t>, Mayor’s Office</w:t>
      </w:r>
    </w:p>
    <w:p w:rsidR="002B36C0" w:rsidRDefault="002B36C0" w:rsidP="00BB44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Val Miller, HRD</w:t>
      </w:r>
    </w:p>
    <w:p w:rsidR="00BB44CF" w:rsidRDefault="00BB44CF" w:rsidP="00BB44CF">
      <w:pPr>
        <w:spacing w:after="0" w:line="240" w:lineRule="auto"/>
        <w:rPr>
          <w:rFonts w:ascii="Times New Roman" w:eastAsia="Times New Roman" w:hAnsi="Times New Roman"/>
          <w:sz w:val="24"/>
          <w:szCs w:val="24"/>
        </w:rPr>
      </w:pPr>
    </w:p>
    <w:p w:rsidR="00BB44CF" w:rsidRDefault="00BB44CF" w:rsidP="00BB44CF">
      <w:pPr>
        <w:spacing w:after="0" w:line="240" w:lineRule="auto"/>
        <w:rPr>
          <w:rFonts w:ascii="Times New Roman" w:eastAsia="Times New Roman" w:hAnsi="Times New Roman"/>
          <w:sz w:val="24"/>
          <w:szCs w:val="24"/>
        </w:rPr>
      </w:pPr>
    </w:p>
    <w:p w:rsidR="00BB44CF" w:rsidRDefault="00BB44CF" w:rsidP="00BB44CF">
      <w:pPr>
        <w:spacing w:after="0" w:line="240" w:lineRule="auto"/>
        <w:rPr>
          <w:rFonts w:ascii="Times New Roman" w:eastAsia="Times New Roman" w:hAnsi="Times New Roman"/>
          <w:sz w:val="24"/>
          <w:szCs w:val="24"/>
        </w:rPr>
      </w:pPr>
    </w:p>
    <w:p w:rsidR="00BB44CF" w:rsidRDefault="00BB44CF" w:rsidP="00BB44CF">
      <w:pPr>
        <w:spacing w:after="0" w:line="240" w:lineRule="auto"/>
        <w:rPr>
          <w:rFonts w:ascii="Times New Roman" w:eastAsia="Times New Roman" w:hAnsi="Times New Roman"/>
          <w:sz w:val="24"/>
          <w:szCs w:val="24"/>
        </w:rPr>
      </w:pPr>
    </w:p>
    <w:p w:rsidR="00BB44CF" w:rsidRDefault="00BB44CF" w:rsidP="00BB44CF">
      <w:pPr>
        <w:spacing w:after="0" w:line="240" w:lineRule="auto"/>
        <w:rPr>
          <w:rFonts w:ascii="Times New Roman" w:eastAsia="Times New Roman" w:hAnsi="Times New Roman"/>
          <w:sz w:val="24"/>
          <w:szCs w:val="24"/>
        </w:rPr>
      </w:pPr>
    </w:p>
    <w:p w:rsidR="00BB44CF" w:rsidRDefault="00BB44CF" w:rsidP="00BB44CF">
      <w:pPr>
        <w:spacing w:after="0" w:line="240" w:lineRule="auto"/>
        <w:rPr>
          <w:rFonts w:ascii="Times New Roman" w:eastAsia="Times New Roman" w:hAnsi="Times New Roman"/>
          <w:sz w:val="24"/>
          <w:szCs w:val="24"/>
        </w:rPr>
      </w:pPr>
    </w:p>
    <w:p w:rsidR="00BB44CF" w:rsidRDefault="00BB44CF" w:rsidP="00BB44CF">
      <w:pPr>
        <w:spacing w:after="0" w:line="240" w:lineRule="auto"/>
        <w:rPr>
          <w:rFonts w:ascii="Times New Roman" w:eastAsia="Times New Roman" w:hAnsi="Times New Roman"/>
          <w:sz w:val="24"/>
          <w:szCs w:val="24"/>
        </w:rPr>
      </w:pPr>
    </w:p>
    <w:p w:rsidR="00BB44CF" w:rsidRDefault="00BB44CF" w:rsidP="00BB44CF">
      <w:pPr>
        <w:spacing w:after="0" w:line="240" w:lineRule="auto"/>
        <w:rPr>
          <w:rFonts w:ascii="Times New Roman" w:eastAsia="Times New Roman" w:hAnsi="Times New Roman"/>
          <w:sz w:val="24"/>
          <w:szCs w:val="24"/>
        </w:rPr>
      </w:pPr>
    </w:p>
    <w:p w:rsidR="006A4D23" w:rsidRDefault="006A4D23" w:rsidP="00BB44CF">
      <w:pPr>
        <w:spacing w:after="0" w:line="240" w:lineRule="auto"/>
        <w:rPr>
          <w:rFonts w:ascii="Times New Roman" w:eastAsia="Times New Roman" w:hAnsi="Times New Roman"/>
          <w:sz w:val="24"/>
          <w:szCs w:val="24"/>
        </w:rPr>
      </w:pPr>
    </w:p>
    <w:p w:rsidR="006A4D23" w:rsidRDefault="006A4D23" w:rsidP="00BB44CF">
      <w:pPr>
        <w:spacing w:after="0" w:line="240" w:lineRule="auto"/>
        <w:rPr>
          <w:rFonts w:ascii="Times New Roman" w:eastAsia="Times New Roman" w:hAnsi="Times New Roman"/>
          <w:sz w:val="24"/>
          <w:szCs w:val="24"/>
        </w:rPr>
      </w:pPr>
    </w:p>
    <w:p w:rsidR="006A4D23" w:rsidRDefault="006A4D23" w:rsidP="00BB44CF">
      <w:pPr>
        <w:spacing w:after="0" w:line="240" w:lineRule="auto"/>
        <w:rPr>
          <w:rFonts w:ascii="Times New Roman" w:eastAsia="Times New Roman" w:hAnsi="Times New Roman"/>
          <w:sz w:val="24"/>
          <w:szCs w:val="24"/>
        </w:rPr>
      </w:pPr>
    </w:p>
    <w:p w:rsidR="006A4D23" w:rsidRDefault="006A4D23" w:rsidP="00BB44CF">
      <w:pPr>
        <w:spacing w:after="0" w:line="240" w:lineRule="auto"/>
        <w:jc w:val="both"/>
        <w:rPr>
          <w:rFonts w:ascii="Times New Roman" w:eastAsia="Times New Roman" w:hAnsi="Times New Roman"/>
          <w:b/>
          <w:sz w:val="24"/>
          <w:szCs w:val="24"/>
        </w:rPr>
      </w:pPr>
    </w:p>
    <w:p w:rsidR="00BB44CF" w:rsidRDefault="00BB44CF" w:rsidP="00BB44CF">
      <w:pPr>
        <w:spacing w:after="0" w:line="240" w:lineRule="auto"/>
        <w:jc w:val="both"/>
        <w:rPr>
          <w:rFonts w:ascii="Times New Roman" w:eastAsia="Times New Roman" w:hAnsi="Times New Roman"/>
          <w:b/>
          <w:sz w:val="24"/>
          <w:szCs w:val="24"/>
        </w:rPr>
      </w:pPr>
      <w:r w:rsidRPr="00231E46">
        <w:rPr>
          <w:rFonts w:ascii="Times New Roman" w:eastAsia="Times New Roman" w:hAnsi="Times New Roman"/>
          <w:b/>
          <w:sz w:val="24"/>
          <w:szCs w:val="24"/>
        </w:rPr>
        <w:t>BY COUNCIL MEMBER _______________________________________________</w:t>
      </w:r>
    </w:p>
    <w:p w:rsidR="00BB44CF" w:rsidRDefault="00BB44CF" w:rsidP="00BB44CF">
      <w:pPr>
        <w:spacing w:after="0" w:line="240" w:lineRule="auto"/>
        <w:jc w:val="both"/>
        <w:rPr>
          <w:rFonts w:ascii="Times New Roman" w:eastAsia="Times New Roman" w:hAnsi="Times New Roman"/>
          <w:b/>
          <w:sz w:val="24"/>
          <w:szCs w:val="24"/>
        </w:rPr>
      </w:pPr>
    </w:p>
    <w:p w:rsidR="00BF7344" w:rsidRPr="00AD7157" w:rsidRDefault="00BF7344" w:rsidP="00BF7344">
      <w:pPr>
        <w:jc w:val="both"/>
        <w:rPr>
          <w:b/>
          <w:bCs/>
        </w:rPr>
      </w:pPr>
    </w:p>
    <w:p w:rsidR="00BF7344" w:rsidRPr="00BF7344" w:rsidRDefault="00BF7344" w:rsidP="00BF7344">
      <w:pPr>
        <w:pStyle w:val="BodyText"/>
        <w:jc w:val="both"/>
        <w:rPr>
          <w:rFonts w:ascii="Times New Roman" w:hAnsi="Times New Roman"/>
        </w:rPr>
      </w:pPr>
      <w:r w:rsidRPr="00BF7344">
        <w:rPr>
          <w:rFonts w:ascii="Times New Roman" w:hAnsi="Times New Roman"/>
          <w:b/>
          <w:bCs/>
        </w:rPr>
        <w:t>WHEREAS</w:t>
      </w:r>
      <w:r w:rsidRPr="00BF7344">
        <w:rPr>
          <w:rFonts w:ascii="Times New Roman" w:hAnsi="Times New Roman"/>
        </w:rPr>
        <w:t xml:space="preserve">, the Detroit City Council hereby approved </w:t>
      </w:r>
      <w:r>
        <w:rPr>
          <w:rFonts w:ascii="Times New Roman" w:hAnsi="Times New Roman"/>
        </w:rPr>
        <w:t>Fiscal Year 2020-21</w:t>
      </w:r>
      <w:r w:rsidRPr="00BF7344">
        <w:rPr>
          <w:rFonts w:ascii="Times New Roman" w:hAnsi="Times New Roman"/>
        </w:rPr>
        <w:t xml:space="preserve"> City’s estimated Budgets for the Community Development Block Grant (CDBG), Emergency Solutions Grant (ESG), HOME Investment Partnerships (HOME) and Housing Opportunities for Persons With Aids (HOPWA); and</w:t>
      </w:r>
    </w:p>
    <w:p w:rsidR="00BF7344" w:rsidRPr="00BF7344" w:rsidRDefault="00BF7344" w:rsidP="00BF7344">
      <w:pPr>
        <w:pStyle w:val="BodyText"/>
        <w:jc w:val="both"/>
        <w:rPr>
          <w:rFonts w:ascii="Times New Roman" w:hAnsi="Times New Roman"/>
        </w:rPr>
      </w:pPr>
    </w:p>
    <w:p w:rsidR="00BF7344" w:rsidRPr="00BF7344" w:rsidRDefault="00BF7344" w:rsidP="00BF7344">
      <w:pPr>
        <w:pStyle w:val="BodyText"/>
        <w:jc w:val="both"/>
        <w:rPr>
          <w:rFonts w:ascii="Times New Roman" w:hAnsi="Times New Roman"/>
        </w:rPr>
      </w:pPr>
      <w:r w:rsidRPr="00BF7344">
        <w:rPr>
          <w:rFonts w:ascii="Times New Roman" w:hAnsi="Times New Roman"/>
          <w:b/>
          <w:bCs/>
        </w:rPr>
        <w:t>WHEREAS</w:t>
      </w:r>
      <w:r w:rsidRPr="00BF7344">
        <w:rPr>
          <w:rFonts w:ascii="Times New Roman" w:hAnsi="Times New Roman"/>
        </w:rPr>
        <w:t>, the Mayor of the City of Detroit, Michael E. Duggan, is hereby authorized to amend the revis</w:t>
      </w:r>
      <w:r>
        <w:rPr>
          <w:rFonts w:ascii="Times New Roman" w:hAnsi="Times New Roman"/>
        </w:rPr>
        <w:t>ed 2020-21</w:t>
      </w:r>
      <w:r w:rsidRPr="00BF7344">
        <w:rPr>
          <w:rFonts w:ascii="Times New Roman" w:hAnsi="Times New Roman"/>
        </w:rPr>
        <w:t xml:space="preserve"> budget w/appropriation numbers for revenues and expenditures, including all understandings and assurances contained therein to the U.S. Department of Housing and Urban Development (HUD) in accordance with the foregoing communication; and</w:t>
      </w:r>
    </w:p>
    <w:p w:rsidR="00BF7344" w:rsidRPr="00BF7344" w:rsidRDefault="00BF7344" w:rsidP="00BF7344">
      <w:pPr>
        <w:pStyle w:val="BodyText"/>
        <w:jc w:val="both"/>
        <w:rPr>
          <w:rFonts w:ascii="Times New Roman" w:hAnsi="Times New Roman"/>
        </w:rPr>
      </w:pPr>
    </w:p>
    <w:p w:rsidR="00BF7344" w:rsidRDefault="00BF7344" w:rsidP="00BF7344">
      <w:pPr>
        <w:pStyle w:val="BodyText"/>
        <w:jc w:val="both"/>
        <w:rPr>
          <w:rFonts w:ascii="Times New Roman" w:hAnsi="Times New Roman"/>
        </w:rPr>
      </w:pPr>
      <w:r w:rsidRPr="00BF7344">
        <w:rPr>
          <w:rFonts w:ascii="Times New Roman" w:hAnsi="Times New Roman"/>
          <w:b/>
          <w:bCs/>
        </w:rPr>
        <w:t>RESOLVED</w:t>
      </w:r>
      <w:r w:rsidRPr="00BF7344">
        <w:rPr>
          <w:rFonts w:ascii="Times New Roman" w:hAnsi="Times New Roman"/>
        </w:rPr>
        <w:t xml:space="preserve">, that the Budget Director be and is hereby authorized to increase CDBG Appropriation #06102 HRD Letter </w:t>
      </w:r>
      <w:r w:rsidR="00232216">
        <w:rPr>
          <w:rFonts w:ascii="Times New Roman" w:hAnsi="Times New Roman"/>
        </w:rPr>
        <w:t>of Credit revenues by $2,494,939</w:t>
      </w:r>
      <w:r w:rsidRPr="00BF7344">
        <w:rPr>
          <w:rFonts w:ascii="Times New Roman" w:hAnsi="Times New Roman"/>
        </w:rPr>
        <w:t>; and</w:t>
      </w:r>
    </w:p>
    <w:p w:rsidR="00D31D63" w:rsidRDefault="00D31D63" w:rsidP="00BF7344">
      <w:pPr>
        <w:pStyle w:val="BodyText"/>
        <w:jc w:val="both"/>
        <w:rPr>
          <w:rFonts w:ascii="Times New Roman" w:hAnsi="Times New Roman"/>
        </w:rPr>
      </w:pPr>
    </w:p>
    <w:p w:rsidR="00D31D63" w:rsidRDefault="00090DEF" w:rsidP="00BF7344">
      <w:pPr>
        <w:pStyle w:val="BodyText"/>
        <w:jc w:val="both"/>
        <w:rPr>
          <w:rFonts w:ascii="Times New Roman" w:hAnsi="Times New Roman"/>
        </w:rPr>
      </w:pPr>
      <w:r w:rsidRPr="00090DEF">
        <w:rPr>
          <w:rFonts w:ascii="Times New Roman" w:hAnsi="Times New Roman"/>
          <w:b/>
        </w:rPr>
        <w:t>RESOLVED</w:t>
      </w:r>
      <w:r>
        <w:rPr>
          <w:rFonts w:ascii="Times New Roman" w:hAnsi="Times New Roman"/>
        </w:rPr>
        <w:t xml:space="preserve">, that the Budget Director be and is hereby, authorized to amend the existing budget with appropriation numbers for revenues and expenditures, to be reflected in the budget allocations for FY 2020-21 CDBG/NOF </w:t>
      </w:r>
      <w:r w:rsidRPr="00090DEF">
        <w:rPr>
          <w:rFonts w:ascii="Times New Roman" w:hAnsi="Times New Roman"/>
          <w:b/>
        </w:rPr>
        <w:t>Public Service</w:t>
      </w:r>
      <w:r>
        <w:rPr>
          <w:rFonts w:ascii="Times New Roman" w:hAnsi="Times New Roman"/>
        </w:rPr>
        <w:t xml:space="preserve"> Section of the Schedule A budgeted activities as outlined in the attached spreadsheet; and</w:t>
      </w:r>
    </w:p>
    <w:p w:rsidR="00D31D63" w:rsidRDefault="00D31D63" w:rsidP="00BF7344">
      <w:pPr>
        <w:pStyle w:val="BodyText"/>
        <w:jc w:val="both"/>
        <w:rPr>
          <w:rFonts w:ascii="Times New Roman" w:hAnsi="Times New Roman"/>
        </w:rPr>
      </w:pPr>
    </w:p>
    <w:p w:rsidR="00090DEF" w:rsidRDefault="00090DEF" w:rsidP="00090DEF">
      <w:pPr>
        <w:pStyle w:val="BodyText"/>
        <w:jc w:val="both"/>
        <w:rPr>
          <w:rFonts w:ascii="Times New Roman" w:hAnsi="Times New Roman"/>
        </w:rPr>
      </w:pPr>
      <w:r w:rsidRPr="00090DEF">
        <w:rPr>
          <w:rFonts w:ascii="Times New Roman" w:hAnsi="Times New Roman"/>
          <w:b/>
        </w:rPr>
        <w:t>RESOLVED</w:t>
      </w:r>
      <w:r>
        <w:rPr>
          <w:rFonts w:ascii="Times New Roman" w:hAnsi="Times New Roman"/>
        </w:rPr>
        <w:t xml:space="preserve">, that the Budget Director be and is hereby, authorized to amend the existing budget with appropriation numbers for revenues and expenditures, to be reflected in the budget allocations for FY 2020-21 CDBG/NOF </w:t>
      </w:r>
      <w:r w:rsidRPr="00090DEF">
        <w:rPr>
          <w:rFonts w:ascii="Times New Roman" w:hAnsi="Times New Roman"/>
          <w:b/>
        </w:rPr>
        <w:t>Homeless</w:t>
      </w:r>
      <w:r>
        <w:rPr>
          <w:rFonts w:ascii="Times New Roman" w:hAnsi="Times New Roman"/>
        </w:rPr>
        <w:t xml:space="preserve"> </w:t>
      </w:r>
      <w:r w:rsidRPr="00090DEF">
        <w:rPr>
          <w:rFonts w:ascii="Times New Roman" w:hAnsi="Times New Roman"/>
          <w:b/>
        </w:rPr>
        <w:t>Public Service</w:t>
      </w:r>
      <w:r>
        <w:rPr>
          <w:rFonts w:ascii="Times New Roman" w:hAnsi="Times New Roman"/>
        </w:rPr>
        <w:t xml:space="preserve"> Section of the Schedule A budgeted activities as outlined in the attached spreadsheet; and</w:t>
      </w:r>
    </w:p>
    <w:p w:rsidR="001107FE" w:rsidRDefault="001107FE" w:rsidP="00BF7344">
      <w:pPr>
        <w:pStyle w:val="BodyText"/>
        <w:jc w:val="both"/>
        <w:rPr>
          <w:rFonts w:ascii="Times New Roman" w:hAnsi="Times New Roman"/>
          <w:b/>
          <w:bCs/>
        </w:rPr>
      </w:pPr>
    </w:p>
    <w:p w:rsidR="00BF7344" w:rsidRPr="00BF7344" w:rsidRDefault="00BF7344" w:rsidP="00BF7344">
      <w:pPr>
        <w:pStyle w:val="BodyText"/>
        <w:jc w:val="both"/>
        <w:rPr>
          <w:rFonts w:ascii="Times New Roman" w:hAnsi="Times New Roman"/>
        </w:rPr>
      </w:pPr>
      <w:r w:rsidRPr="00BF7344">
        <w:rPr>
          <w:rFonts w:ascii="Times New Roman" w:hAnsi="Times New Roman"/>
          <w:b/>
          <w:bCs/>
        </w:rPr>
        <w:t>RESOLVED</w:t>
      </w:r>
      <w:r w:rsidRPr="00BF7344">
        <w:rPr>
          <w:rFonts w:ascii="Times New Roman" w:hAnsi="Times New Roman"/>
        </w:rPr>
        <w:t xml:space="preserve">, that the Budget Director be and is hereby authorized to </w:t>
      </w:r>
      <w:r w:rsidR="00090DEF">
        <w:rPr>
          <w:rFonts w:ascii="Times New Roman" w:hAnsi="Times New Roman"/>
        </w:rPr>
        <w:t xml:space="preserve">setup, appropriate and </w:t>
      </w:r>
      <w:r w:rsidRPr="00BF7344">
        <w:rPr>
          <w:rFonts w:ascii="Times New Roman" w:hAnsi="Times New Roman"/>
        </w:rPr>
        <w:t>increase CDBG Appropriat</w:t>
      </w:r>
      <w:r w:rsidR="00232216">
        <w:rPr>
          <w:rFonts w:ascii="Times New Roman" w:hAnsi="Times New Roman"/>
        </w:rPr>
        <w:t>ion #</w:t>
      </w:r>
      <w:r w:rsidR="00AE0B1B" w:rsidRPr="00AE0B1B">
        <w:rPr>
          <w:rFonts w:ascii="Times New Roman" w:hAnsi="Times New Roman"/>
        </w:rPr>
        <w:t>20830</w:t>
      </w:r>
      <w:r w:rsidR="00090DEF">
        <w:rPr>
          <w:rFonts w:ascii="Times New Roman" w:hAnsi="Times New Roman"/>
        </w:rPr>
        <w:t xml:space="preserve"> </w:t>
      </w:r>
      <w:r w:rsidR="00232216">
        <w:rPr>
          <w:rFonts w:ascii="Times New Roman" w:hAnsi="Times New Roman"/>
        </w:rPr>
        <w:t>150 Bagley (Public Facility Historic Preservation) by $1,322,699</w:t>
      </w:r>
      <w:r w:rsidRPr="00BF7344">
        <w:rPr>
          <w:rFonts w:ascii="Times New Roman" w:hAnsi="Times New Roman"/>
        </w:rPr>
        <w:t>; and</w:t>
      </w:r>
    </w:p>
    <w:p w:rsidR="00BF7344" w:rsidRPr="00BF7344" w:rsidRDefault="00BF7344" w:rsidP="00BF7344">
      <w:pPr>
        <w:pStyle w:val="BodyText"/>
        <w:jc w:val="both"/>
        <w:rPr>
          <w:rFonts w:ascii="Times New Roman" w:hAnsi="Times New Roman"/>
        </w:rPr>
      </w:pPr>
    </w:p>
    <w:p w:rsidR="00BF7344" w:rsidRPr="00BF7344" w:rsidRDefault="00BF7344" w:rsidP="00BF7344">
      <w:pPr>
        <w:pStyle w:val="BodyText"/>
        <w:jc w:val="both"/>
        <w:rPr>
          <w:rFonts w:ascii="Times New Roman" w:hAnsi="Times New Roman"/>
        </w:rPr>
      </w:pPr>
      <w:r w:rsidRPr="00BF7344">
        <w:rPr>
          <w:rFonts w:ascii="Times New Roman" w:hAnsi="Times New Roman"/>
          <w:b/>
          <w:bCs/>
        </w:rPr>
        <w:t>RESOLVED</w:t>
      </w:r>
      <w:r w:rsidRPr="00BF7344">
        <w:rPr>
          <w:rFonts w:ascii="Times New Roman" w:hAnsi="Times New Roman"/>
        </w:rPr>
        <w:t xml:space="preserve">, that the Budget Director be and is hereby authorized to increase ESG expenditures and revenues </w:t>
      </w:r>
      <w:r w:rsidR="00232216">
        <w:rPr>
          <w:rFonts w:ascii="Times New Roman" w:hAnsi="Times New Roman"/>
        </w:rPr>
        <w:t>Appropriation #13340 by $261,560</w:t>
      </w:r>
      <w:r w:rsidRPr="00BF7344">
        <w:rPr>
          <w:rFonts w:ascii="Times New Roman" w:hAnsi="Times New Roman"/>
        </w:rPr>
        <w:t>; and</w:t>
      </w:r>
    </w:p>
    <w:p w:rsidR="00BF7344" w:rsidRPr="00BF7344" w:rsidRDefault="00BF7344" w:rsidP="00BF7344">
      <w:pPr>
        <w:pStyle w:val="BodyText"/>
        <w:jc w:val="both"/>
        <w:rPr>
          <w:rFonts w:ascii="Times New Roman" w:hAnsi="Times New Roman"/>
          <w:b/>
          <w:bCs/>
        </w:rPr>
      </w:pPr>
    </w:p>
    <w:p w:rsidR="00BF7344" w:rsidRPr="00BF7344" w:rsidRDefault="00BF7344" w:rsidP="00BF7344">
      <w:pPr>
        <w:pStyle w:val="BodyText"/>
        <w:jc w:val="both"/>
        <w:rPr>
          <w:rFonts w:ascii="Times New Roman" w:hAnsi="Times New Roman"/>
        </w:rPr>
      </w:pPr>
      <w:r w:rsidRPr="00BF7344">
        <w:rPr>
          <w:rFonts w:ascii="Times New Roman" w:hAnsi="Times New Roman"/>
          <w:b/>
          <w:bCs/>
        </w:rPr>
        <w:t>RESOLVED</w:t>
      </w:r>
      <w:r w:rsidRPr="00BF7344">
        <w:rPr>
          <w:rFonts w:ascii="Times New Roman" w:hAnsi="Times New Roman"/>
        </w:rPr>
        <w:t>, that the Budget Director be and is hereby authorized to decrease HOME expenditures and revenues Appropriati</w:t>
      </w:r>
      <w:r w:rsidR="00672D31">
        <w:rPr>
          <w:rFonts w:ascii="Times New Roman" w:hAnsi="Times New Roman"/>
        </w:rPr>
        <w:t>on #13171 HOME Admin by $238,141</w:t>
      </w:r>
      <w:r w:rsidRPr="00BF7344">
        <w:rPr>
          <w:rFonts w:ascii="Times New Roman" w:hAnsi="Times New Roman"/>
        </w:rPr>
        <w:t>; and</w:t>
      </w:r>
    </w:p>
    <w:p w:rsidR="00BF7344" w:rsidRPr="00BF7344" w:rsidRDefault="00BF7344" w:rsidP="00BF7344">
      <w:pPr>
        <w:pStyle w:val="BodyText"/>
        <w:jc w:val="both"/>
        <w:rPr>
          <w:rFonts w:ascii="Times New Roman" w:hAnsi="Times New Roman"/>
          <w:b/>
          <w:bCs/>
        </w:rPr>
      </w:pPr>
    </w:p>
    <w:p w:rsidR="00BF7344" w:rsidRPr="00BF7344" w:rsidRDefault="00BF7344" w:rsidP="00BF7344">
      <w:pPr>
        <w:pStyle w:val="BodyText"/>
        <w:jc w:val="both"/>
        <w:rPr>
          <w:rFonts w:ascii="Times New Roman" w:hAnsi="Times New Roman"/>
        </w:rPr>
      </w:pPr>
      <w:r w:rsidRPr="00BF7344">
        <w:rPr>
          <w:rFonts w:ascii="Times New Roman" w:hAnsi="Times New Roman"/>
          <w:b/>
          <w:bCs/>
        </w:rPr>
        <w:t>RESOLVED</w:t>
      </w:r>
      <w:r w:rsidRPr="00BF7344">
        <w:rPr>
          <w:rFonts w:ascii="Times New Roman" w:hAnsi="Times New Roman"/>
        </w:rPr>
        <w:t xml:space="preserve">, that the Budget Director be and is hereby authorized to decrease HOME expenditures and revenues Appropriation #10821 HOME Projects </w:t>
      </w:r>
      <w:r w:rsidR="00672D31">
        <w:rPr>
          <w:rFonts w:ascii="Times New Roman" w:hAnsi="Times New Roman"/>
        </w:rPr>
        <w:t>by $2,143,256</w:t>
      </w:r>
      <w:r w:rsidRPr="00BF7344">
        <w:rPr>
          <w:rFonts w:ascii="Times New Roman" w:hAnsi="Times New Roman"/>
        </w:rPr>
        <w:t>; and</w:t>
      </w:r>
    </w:p>
    <w:p w:rsidR="00BF7344" w:rsidRPr="00BF7344" w:rsidRDefault="00BF7344" w:rsidP="00BF7344">
      <w:pPr>
        <w:pStyle w:val="BodyText"/>
        <w:jc w:val="both"/>
        <w:rPr>
          <w:rFonts w:ascii="Times New Roman" w:hAnsi="Times New Roman"/>
        </w:rPr>
      </w:pPr>
    </w:p>
    <w:p w:rsidR="00BF7344" w:rsidRPr="00BF7344" w:rsidRDefault="00BF7344" w:rsidP="00BF7344">
      <w:pPr>
        <w:pStyle w:val="BodyText"/>
        <w:jc w:val="both"/>
        <w:rPr>
          <w:rFonts w:ascii="Times New Roman" w:hAnsi="Times New Roman"/>
        </w:rPr>
      </w:pPr>
      <w:r w:rsidRPr="00BF7344">
        <w:rPr>
          <w:rFonts w:ascii="Times New Roman" w:hAnsi="Times New Roman"/>
          <w:b/>
          <w:bCs/>
        </w:rPr>
        <w:t>RESOLVED</w:t>
      </w:r>
      <w:r w:rsidRPr="00BF7344">
        <w:rPr>
          <w:rFonts w:ascii="Times New Roman" w:hAnsi="Times New Roman"/>
        </w:rPr>
        <w:t>, that the Budget Director be and is hereby authorized to decrease HOPWA (Health Department) expenditures a</w:t>
      </w:r>
      <w:r w:rsidR="00392602">
        <w:rPr>
          <w:rFonts w:ascii="Times New Roman" w:hAnsi="Times New Roman"/>
        </w:rPr>
        <w:t>nd revenues Appropriation #20722</w:t>
      </w:r>
      <w:r w:rsidRPr="00BF7344">
        <w:rPr>
          <w:rFonts w:ascii="Times New Roman" w:hAnsi="Times New Roman"/>
        </w:rPr>
        <w:t xml:space="preserve"> by $</w:t>
      </w:r>
      <w:r w:rsidR="00C9504A" w:rsidRPr="00C9504A">
        <w:rPr>
          <w:rFonts w:ascii="Times New Roman" w:hAnsi="Times New Roman"/>
        </w:rPr>
        <w:t>296,865</w:t>
      </w:r>
      <w:r w:rsidRPr="00BF7344">
        <w:rPr>
          <w:rFonts w:ascii="Times New Roman" w:hAnsi="Times New Roman"/>
        </w:rPr>
        <w:t>; and</w:t>
      </w:r>
    </w:p>
    <w:p w:rsidR="00BB44CF" w:rsidRPr="00BF7344" w:rsidRDefault="00BB44CF" w:rsidP="00BB44CF">
      <w:pPr>
        <w:pStyle w:val="BodyText"/>
        <w:jc w:val="both"/>
        <w:rPr>
          <w:rFonts w:ascii="Times New Roman" w:hAnsi="Times New Roman"/>
          <w:b/>
          <w:bCs/>
        </w:rPr>
      </w:pPr>
      <w:bookmarkStart w:id="1" w:name="OLE_LINK1"/>
    </w:p>
    <w:p w:rsidR="00BB44CF" w:rsidRPr="00BF7344" w:rsidRDefault="00BB44CF" w:rsidP="00BB44CF">
      <w:pPr>
        <w:pStyle w:val="BodyText"/>
        <w:jc w:val="both"/>
        <w:rPr>
          <w:rFonts w:ascii="Times New Roman" w:hAnsi="Times New Roman"/>
        </w:rPr>
      </w:pPr>
      <w:r w:rsidRPr="00BF7344">
        <w:rPr>
          <w:rFonts w:ascii="Times New Roman" w:hAnsi="Times New Roman"/>
          <w:b/>
          <w:bCs/>
        </w:rPr>
        <w:t>BE IT FINALLY RESOLVED</w:t>
      </w:r>
      <w:r w:rsidRPr="00BF7344">
        <w:rPr>
          <w:rFonts w:ascii="Times New Roman" w:hAnsi="Times New Roman"/>
        </w:rPr>
        <w:t xml:space="preserve">, that the Finance Director be and is hereby authorized to accept and process all </w:t>
      </w:r>
      <w:r w:rsidRPr="00BF7344">
        <w:rPr>
          <w:rFonts w:ascii="Times New Roman" w:hAnsi="Times New Roman"/>
        </w:rPr>
        <w:lastRenderedPageBreak/>
        <w:t>documents reflecting these changes.</w:t>
      </w:r>
    </w:p>
    <w:bookmarkEnd w:id="1"/>
    <w:p w:rsidR="00BB44CF" w:rsidRDefault="00BB44CF" w:rsidP="00BB44CF">
      <w:pPr>
        <w:pStyle w:val="BodyText"/>
        <w:jc w:val="both"/>
        <w:rPr>
          <w:rFonts w:ascii="Times New Roman" w:hAnsi="Times New Roman"/>
        </w:rPr>
      </w:pPr>
    </w:p>
    <w:p w:rsidR="00BB44CF" w:rsidRDefault="00BB44CF" w:rsidP="00BB44CF">
      <w:pPr>
        <w:spacing w:after="0" w:line="240" w:lineRule="auto"/>
        <w:rPr>
          <w:rFonts w:ascii="Times New Roman" w:eastAsia="Times New Roman" w:hAnsi="Times New Roman"/>
          <w:sz w:val="24"/>
          <w:szCs w:val="24"/>
        </w:rPr>
      </w:pPr>
    </w:p>
    <w:sectPr w:rsidR="00BB44CF" w:rsidSect="006A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2564"/>
    <w:multiLevelType w:val="hybridMultilevel"/>
    <w:tmpl w:val="3A0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B4A84"/>
    <w:multiLevelType w:val="hybridMultilevel"/>
    <w:tmpl w:val="D95E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60"/>
    <w:rsid w:val="00020C5E"/>
    <w:rsid w:val="00054B6B"/>
    <w:rsid w:val="00090DEF"/>
    <w:rsid w:val="0010609A"/>
    <w:rsid w:val="001107FE"/>
    <w:rsid w:val="00163C2D"/>
    <w:rsid w:val="00165C09"/>
    <w:rsid w:val="0023129B"/>
    <w:rsid w:val="00232216"/>
    <w:rsid w:val="002B36C0"/>
    <w:rsid w:val="002C3A90"/>
    <w:rsid w:val="0032363E"/>
    <w:rsid w:val="00392602"/>
    <w:rsid w:val="003F66A5"/>
    <w:rsid w:val="00487DB5"/>
    <w:rsid w:val="004A0D96"/>
    <w:rsid w:val="004A72AD"/>
    <w:rsid w:val="00592BCC"/>
    <w:rsid w:val="0060056C"/>
    <w:rsid w:val="00672D31"/>
    <w:rsid w:val="006A4D23"/>
    <w:rsid w:val="008638E9"/>
    <w:rsid w:val="009052B2"/>
    <w:rsid w:val="00963A60"/>
    <w:rsid w:val="00A83DC6"/>
    <w:rsid w:val="00A93037"/>
    <w:rsid w:val="00AC6189"/>
    <w:rsid w:val="00AD566C"/>
    <w:rsid w:val="00AE0B1B"/>
    <w:rsid w:val="00B02935"/>
    <w:rsid w:val="00B34058"/>
    <w:rsid w:val="00BB44CF"/>
    <w:rsid w:val="00BF7344"/>
    <w:rsid w:val="00C9504A"/>
    <w:rsid w:val="00D04D13"/>
    <w:rsid w:val="00D31D63"/>
    <w:rsid w:val="00DA0F7F"/>
    <w:rsid w:val="00F7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3CDBC-150D-42CF-A6AA-6D507980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44CF"/>
    <w:pPr>
      <w:keepNext/>
      <w:widowControl w:val="0"/>
      <w:tabs>
        <w:tab w:val="left" w:pos="-1440"/>
      </w:tabs>
      <w:autoSpaceDE w:val="0"/>
      <w:autoSpaceDN w:val="0"/>
      <w:adjustRightInd w:val="0"/>
      <w:spacing w:after="0" w:line="240" w:lineRule="auto"/>
      <w:ind w:left="-1440"/>
      <w:outlineLvl w:val="0"/>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uiPriority w:val="3"/>
    <w:qFormat/>
    <w:rsid w:val="00020C5E"/>
    <w:pPr>
      <w:spacing w:after="180" w:line="276" w:lineRule="auto"/>
    </w:pPr>
    <w:rPr>
      <w:rFonts w:eastAsiaTheme="minorEastAsia"/>
      <w:spacing w:val="4"/>
      <w:szCs w:val="20"/>
      <w:lang w:eastAsia="ja-JP"/>
    </w:rPr>
  </w:style>
  <w:style w:type="character" w:customStyle="1" w:styleId="SalutationChar">
    <w:name w:val="Salutation Char"/>
    <w:basedOn w:val="DefaultParagraphFont"/>
    <w:link w:val="Salutation"/>
    <w:uiPriority w:val="3"/>
    <w:rsid w:val="00020C5E"/>
    <w:rPr>
      <w:rFonts w:eastAsiaTheme="minorEastAsia"/>
      <w:spacing w:val="4"/>
      <w:szCs w:val="20"/>
      <w:lang w:eastAsia="ja-JP"/>
    </w:rPr>
  </w:style>
  <w:style w:type="character" w:styleId="SubtleReference">
    <w:name w:val="Subtle Reference"/>
    <w:basedOn w:val="DefaultParagraphFont"/>
    <w:uiPriority w:val="4"/>
    <w:qFormat/>
    <w:rsid w:val="00020C5E"/>
    <w:rPr>
      <w:caps w:val="0"/>
      <w:smallCaps w:val="0"/>
      <w:color w:val="5A5A5A" w:themeColor="text1" w:themeTint="A5"/>
    </w:rPr>
  </w:style>
  <w:style w:type="paragraph" w:styleId="BodyText">
    <w:name w:val="Body Text"/>
    <w:basedOn w:val="Normal"/>
    <w:link w:val="BodyTextChar"/>
    <w:semiHidden/>
    <w:rsid w:val="00D04D13"/>
    <w:pPr>
      <w:widowControl w:val="0"/>
      <w:tabs>
        <w:tab w:val="left" w:pos="-1440"/>
      </w:tabs>
      <w:autoSpaceDE w:val="0"/>
      <w:autoSpaceDN w:val="0"/>
      <w:adjustRightInd w:val="0"/>
      <w:spacing w:after="0" w:line="240" w:lineRule="auto"/>
    </w:pPr>
    <w:rPr>
      <w:rFonts w:ascii="Courier" w:eastAsia="Times New Roman" w:hAnsi="Courier" w:cs="Times New Roman"/>
      <w:sz w:val="24"/>
      <w:szCs w:val="24"/>
    </w:rPr>
  </w:style>
  <w:style w:type="character" w:customStyle="1" w:styleId="BodyTextChar">
    <w:name w:val="Body Text Char"/>
    <w:basedOn w:val="DefaultParagraphFont"/>
    <w:link w:val="BodyText"/>
    <w:semiHidden/>
    <w:rsid w:val="00D04D13"/>
    <w:rPr>
      <w:rFonts w:ascii="Courier" w:eastAsia="Times New Roman" w:hAnsi="Courier" w:cs="Times New Roman"/>
      <w:sz w:val="24"/>
      <w:szCs w:val="24"/>
    </w:rPr>
  </w:style>
  <w:style w:type="character" w:customStyle="1" w:styleId="Heading1Char">
    <w:name w:val="Heading 1 Char"/>
    <w:basedOn w:val="DefaultParagraphFont"/>
    <w:link w:val="Heading1"/>
    <w:rsid w:val="00BB44CF"/>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BB4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86EF7-082F-4A72-9B12-C5C38940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Hardy</dc:creator>
  <cp:keywords/>
  <dc:description/>
  <cp:lastModifiedBy>Deonte Agee</cp:lastModifiedBy>
  <cp:revision>2</cp:revision>
  <cp:lastPrinted>2019-10-09T20:08:00Z</cp:lastPrinted>
  <dcterms:created xsi:type="dcterms:W3CDTF">2020-07-22T22:53:00Z</dcterms:created>
  <dcterms:modified xsi:type="dcterms:W3CDTF">2020-07-22T22:53:00Z</dcterms:modified>
</cp:coreProperties>
</file>