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D6" w:rsidRPr="00671ED6" w:rsidRDefault="00671ED6" w:rsidP="00671ED6">
      <w:pPr>
        <w:spacing w:after="0" w:line="259" w:lineRule="auto"/>
        <w:ind w:left="3245" w:firstLine="0"/>
        <w:jc w:val="right"/>
        <w:rPr>
          <w:rFonts w:eastAsia="Old English Text MT"/>
          <w:color w:val="000080"/>
          <w:sz w:val="48"/>
        </w:rPr>
      </w:pPr>
      <w:r>
        <w:rPr>
          <w:rFonts w:eastAsia="Old English Text MT"/>
          <w:color w:val="000080"/>
          <w:sz w:val="48"/>
        </w:rPr>
        <w:t>94</w:t>
      </w:r>
      <w:bookmarkStart w:id="0" w:name="_GoBack"/>
      <w:bookmarkEnd w:id="0"/>
    </w:p>
    <w:p w:rsidR="004F5B2C" w:rsidRDefault="00671ED6">
      <w:pPr>
        <w:spacing w:after="0" w:line="259" w:lineRule="auto"/>
        <w:ind w:left="3245" w:firstLine="0"/>
      </w:pPr>
      <w:r>
        <w:rPr>
          <w:rFonts w:ascii="Old English Text MT" w:eastAsia="Old English Text MT" w:hAnsi="Old English Text MT" w:cs="Old English Text MT"/>
          <w:color w:val="000080"/>
          <w:sz w:val="48"/>
        </w:rPr>
        <w:t>City of Detroit</w:t>
      </w:r>
      <w:r>
        <w:rPr>
          <w:rFonts w:ascii="Old English Text MT" w:eastAsia="Old English Text MT" w:hAnsi="Old English Text MT" w:cs="Old English Text MT"/>
          <w:color w:val="000080"/>
          <w:sz w:val="52"/>
        </w:rPr>
        <w:t xml:space="preserve">                </w:t>
      </w:r>
      <w:r>
        <w:rPr>
          <w:rFonts w:ascii="Arial" w:eastAsia="Arial" w:hAnsi="Arial" w:cs="Arial"/>
          <w:b/>
          <w:color w:val="000080"/>
        </w:rPr>
        <w:t xml:space="preserve"> </w:t>
      </w:r>
    </w:p>
    <w:p w:rsidR="004F5B2C" w:rsidRDefault="00671ED6">
      <w:pPr>
        <w:spacing w:after="51" w:line="259" w:lineRule="auto"/>
        <w:ind w:left="2" w:firstLine="0"/>
        <w:jc w:val="center"/>
      </w:pPr>
      <w:r>
        <w:rPr>
          <w:b/>
          <w:color w:val="000080"/>
          <w:sz w:val="32"/>
          <w:u w:val="single" w:color="000080"/>
        </w:rPr>
        <w:t>CITY COUNCIL</w:t>
      </w:r>
      <w:r>
        <w:rPr>
          <w:b/>
          <w:color w:val="000080"/>
          <w:sz w:val="32"/>
        </w:rPr>
        <w:t xml:space="preserve"> </w:t>
      </w:r>
    </w:p>
    <w:p w:rsidR="004F5B2C" w:rsidRDefault="00671ED6">
      <w:pPr>
        <w:spacing w:after="0" w:line="259" w:lineRule="auto"/>
        <w:ind w:left="1" w:firstLine="0"/>
        <w:jc w:val="center"/>
      </w:pPr>
      <w:r>
        <w:rPr>
          <w:b/>
          <w:color w:val="000080"/>
          <w:sz w:val="28"/>
        </w:rPr>
        <w:t>HISTORIC</w:t>
      </w:r>
      <w:r>
        <w:rPr>
          <w:b/>
          <w:color w:val="000080"/>
          <w:sz w:val="22"/>
        </w:rPr>
        <w:t xml:space="preserve"> </w:t>
      </w:r>
      <w:r>
        <w:rPr>
          <w:b/>
          <w:color w:val="000080"/>
          <w:sz w:val="28"/>
        </w:rPr>
        <w:t>DESIGNATION</w:t>
      </w:r>
      <w:r>
        <w:rPr>
          <w:b/>
          <w:color w:val="000080"/>
          <w:sz w:val="22"/>
        </w:rPr>
        <w:t xml:space="preserve"> </w:t>
      </w:r>
      <w:r>
        <w:rPr>
          <w:b/>
          <w:color w:val="000080"/>
          <w:sz w:val="28"/>
        </w:rPr>
        <w:t>ADVISORY</w:t>
      </w:r>
      <w:r>
        <w:rPr>
          <w:b/>
          <w:color w:val="000080"/>
          <w:sz w:val="22"/>
        </w:rPr>
        <w:t xml:space="preserve"> </w:t>
      </w:r>
      <w:r>
        <w:rPr>
          <w:b/>
          <w:color w:val="000080"/>
          <w:sz w:val="28"/>
        </w:rPr>
        <w:t>BOARD</w:t>
      </w:r>
      <w:r>
        <w:rPr>
          <w:color w:val="000080"/>
        </w:rPr>
        <w:t xml:space="preserve"> </w:t>
      </w:r>
    </w:p>
    <w:p w:rsidR="004F5B2C" w:rsidRDefault="00671ED6">
      <w:pPr>
        <w:spacing w:after="0" w:line="259" w:lineRule="auto"/>
        <w:ind w:left="13" w:right="7"/>
        <w:jc w:val="center"/>
      </w:pPr>
      <w:r>
        <w:rPr>
          <w:color w:val="000080"/>
          <w:sz w:val="28"/>
        </w:rPr>
        <w:t xml:space="preserve">218 Coleman A. Young Municipal Center, Detroit, Michigan 48226 </w:t>
      </w:r>
    </w:p>
    <w:p w:rsidR="004F5B2C" w:rsidRDefault="00671ED6">
      <w:pPr>
        <w:spacing w:after="0" w:line="259" w:lineRule="auto"/>
        <w:ind w:left="13" w:right="1"/>
        <w:jc w:val="center"/>
      </w:pPr>
      <w:r>
        <w:rPr>
          <w:color w:val="000080"/>
          <w:sz w:val="28"/>
        </w:rPr>
        <w:t xml:space="preserve">Phone:  313.224.3487   Fax:  313.224.4336 </w:t>
      </w:r>
    </w:p>
    <w:p w:rsidR="004F5B2C" w:rsidRDefault="00671ED6">
      <w:pPr>
        <w:spacing w:after="0" w:line="259" w:lineRule="auto"/>
        <w:ind w:left="13"/>
        <w:jc w:val="center"/>
      </w:pPr>
      <w:r>
        <w:rPr>
          <w:color w:val="000080"/>
          <w:sz w:val="28"/>
        </w:rPr>
        <w:t>Email: historic@detroitmi.gov</w:t>
      </w:r>
      <w:r>
        <w:rPr>
          <w:sz w:val="20"/>
        </w:rPr>
        <w:t xml:space="preserve"> </w:t>
      </w:r>
    </w:p>
    <w:p w:rsidR="004F5B2C" w:rsidRDefault="00671ED6">
      <w:pPr>
        <w:spacing w:after="217" w:line="259" w:lineRule="auto"/>
        <w:ind w:left="75" w:firstLine="0"/>
        <w:jc w:val="center"/>
      </w:pPr>
      <w:r>
        <w:rPr>
          <w:sz w:val="28"/>
        </w:rPr>
        <w:t xml:space="preserve"> </w:t>
      </w:r>
    </w:p>
    <w:p w:rsidR="004F5B2C" w:rsidRDefault="00671ED6">
      <w:pPr>
        <w:spacing w:after="184" w:line="259" w:lineRule="auto"/>
        <w:ind w:left="75" w:firstLine="0"/>
        <w:jc w:val="center"/>
      </w:pPr>
      <w:r>
        <w:rPr>
          <w:sz w:val="28"/>
        </w:rPr>
        <w:t xml:space="preserve"> </w:t>
      </w:r>
    </w:p>
    <w:p w:rsidR="004F5B2C" w:rsidRDefault="00671ED6">
      <w:pPr>
        <w:tabs>
          <w:tab w:val="center" w:pos="720"/>
          <w:tab w:val="center" w:pos="3606"/>
        </w:tabs>
        <w:spacing w:after="215"/>
        <w:ind w:left="-15" w:firstLine="0"/>
      </w:pPr>
      <w:r>
        <w:t xml:space="preserve">TO:  </w:t>
      </w:r>
      <w:r>
        <w:tab/>
        <w:t xml:space="preserve">   </w:t>
      </w:r>
      <w:r>
        <w:tab/>
      </w:r>
      <w:r>
        <w:t xml:space="preserve">Planning and Economic Standing Committee </w:t>
      </w:r>
    </w:p>
    <w:p w:rsidR="004F5B2C" w:rsidRDefault="00671ED6">
      <w:pPr>
        <w:tabs>
          <w:tab w:val="center" w:pos="3487"/>
        </w:tabs>
        <w:spacing w:after="217"/>
        <w:ind w:left="-15" w:firstLine="0"/>
      </w:pPr>
      <w:r>
        <w:t xml:space="preserve">FROM:  </w:t>
      </w:r>
      <w:r>
        <w:tab/>
      </w:r>
      <w:proofErr w:type="spellStart"/>
      <w:r>
        <w:t>Janese</w:t>
      </w:r>
      <w:proofErr w:type="spellEnd"/>
      <w:r>
        <w:t xml:space="preserve"> Chapman, Deputy Director, </w:t>
      </w:r>
      <w:proofErr w:type="gramStart"/>
      <w:r>
        <w:t>HDAB</w:t>
      </w:r>
      <w:proofErr w:type="gramEnd"/>
      <w:r>
        <w:t xml:space="preserve"> </w:t>
      </w:r>
    </w:p>
    <w:p w:rsidR="004F5B2C" w:rsidRDefault="00671ED6">
      <w:pPr>
        <w:tabs>
          <w:tab w:val="center" w:pos="2083"/>
        </w:tabs>
        <w:spacing w:after="222"/>
        <w:ind w:left="-15" w:firstLine="0"/>
      </w:pPr>
      <w:r>
        <w:t xml:space="preserve">DATE: </w:t>
      </w:r>
      <w:r>
        <w:tab/>
        <w:t xml:space="preserve">April 1, 2020 </w:t>
      </w:r>
    </w:p>
    <w:p w:rsidR="004F5B2C" w:rsidRDefault="00671ED6">
      <w:pPr>
        <w:pStyle w:val="Heading1"/>
        <w:tabs>
          <w:tab w:val="center" w:pos="5224"/>
        </w:tabs>
      </w:pPr>
      <w:r>
        <w:t xml:space="preserve">  </w:t>
      </w:r>
      <w:r>
        <w:tab/>
        <w:t xml:space="preserve">Extension of study period for the proposed Blue Bird Inn Historic District </w:t>
      </w:r>
    </w:p>
    <w:p w:rsidR="004F5B2C" w:rsidRDefault="00671ED6">
      <w:pPr>
        <w:spacing w:after="206"/>
        <w:ind w:left="-5"/>
      </w:pPr>
      <w:r>
        <w:t xml:space="preserve">The study by the Historic Designation Advisory Board for the proposed Blue Bird Inn Local Historic District is currently underway.  It would appear that to provide time for the completion of this process that it is necessary to extend the study period for </w:t>
      </w:r>
      <w:r>
        <w:t xml:space="preserve">this proposed historic district.  A resolution is attached for your consideration. </w:t>
      </w:r>
    </w:p>
    <w:p w:rsidR="004F5B2C" w:rsidRDefault="00671ED6">
      <w:pPr>
        <w:spacing w:after="211"/>
        <w:ind w:left="-5"/>
      </w:pPr>
      <w:r>
        <w:t xml:space="preserve">Respectfully submitted, </w:t>
      </w:r>
    </w:p>
    <w:p w:rsidR="004F5B2C" w:rsidRDefault="00671ED6">
      <w:pPr>
        <w:spacing w:after="216" w:line="259" w:lineRule="auto"/>
        <w:ind w:left="0" w:firstLine="0"/>
      </w:pPr>
      <w:r>
        <w:t xml:space="preserve"> </w:t>
      </w:r>
    </w:p>
    <w:p w:rsidR="004F5B2C" w:rsidRDefault="00671ED6">
      <w:pPr>
        <w:ind w:left="-5"/>
      </w:pPr>
      <w:proofErr w:type="spellStart"/>
      <w:r>
        <w:t>Janese</w:t>
      </w:r>
      <w:proofErr w:type="spellEnd"/>
      <w:r>
        <w:t xml:space="preserve"> Chapman, Deputy Director, HDAB </w:t>
      </w:r>
    </w:p>
    <w:p w:rsidR="004F5B2C" w:rsidRDefault="00671ED6">
      <w:pPr>
        <w:ind w:left="-5"/>
      </w:pPr>
      <w:r>
        <w:t xml:space="preserve">Legislative Policy Division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ind w:left="-5"/>
      </w:pPr>
      <w:r>
        <w:t xml:space="preserve">Cc:  City Clerk </w:t>
      </w:r>
    </w:p>
    <w:p w:rsidR="004F5B2C" w:rsidRDefault="00671ED6">
      <w:pPr>
        <w:tabs>
          <w:tab w:val="center" w:pos="5114"/>
        </w:tabs>
        <w:ind w:left="-15" w:firstLine="0"/>
      </w:pPr>
      <w:r>
        <w:t xml:space="preserve">        Katy Trudeau </w:t>
      </w:r>
      <w:r>
        <w:tab/>
        <w:t xml:space="preserve">       </w:t>
      </w:r>
      <w:r>
        <w:t xml:space="preserve">Deputy Director, Planning and Development Department </w:t>
      </w:r>
    </w:p>
    <w:p w:rsidR="004F5B2C" w:rsidRDefault="00671ED6">
      <w:pPr>
        <w:tabs>
          <w:tab w:val="center" w:pos="3210"/>
        </w:tabs>
        <w:ind w:left="-15" w:firstLine="0"/>
      </w:pPr>
      <w:r>
        <w:t xml:space="preserve">        David Bell </w:t>
      </w:r>
      <w:r>
        <w:tab/>
        <w:t xml:space="preserve">       Director, BSEED </w:t>
      </w:r>
    </w:p>
    <w:p w:rsidR="004F5B2C" w:rsidRDefault="00671ED6">
      <w:pPr>
        <w:ind w:left="-5"/>
      </w:pPr>
      <w:r>
        <w:t xml:space="preserve">        Marcell R. Todd, Jr.   Director, City Planning Commission </w:t>
      </w:r>
    </w:p>
    <w:p w:rsidR="004F5B2C" w:rsidRDefault="00671ED6">
      <w:pPr>
        <w:tabs>
          <w:tab w:val="center" w:pos="6482"/>
        </w:tabs>
        <w:ind w:left="-15" w:firstLine="0"/>
      </w:pPr>
      <w:r>
        <w:t xml:space="preserve">        David Whitaker          Director, Legislative Policy Division </w:t>
      </w:r>
      <w:r>
        <w:tab/>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lastRenderedPageBreak/>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spacing w:after="0" w:line="259" w:lineRule="auto"/>
        <w:ind w:left="0" w:firstLine="0"/>
      </w:pPr>
      <w:r>
        <w:t xml:space="preserve"> </w:t>
      </w:r>
    </w:p>
    <w:p w:rsidR="004F5B2C" w:rsidRDefault="00671ED6">
      <w:pPr>
        <w:ind w:left="-5"/>
      </w:pPr>
      <w:r>
        <w:t xml:space="preserve">BY </w:t>
      </w:r>
      <w:r>
        <w:rPr>
          <w:rFonts w:ascii="Calibri" w:eastAsia="Calibri" w:hAnsi="Calibri" w:cs="Calibri"/>
          <w:noProof/>
          <w:sz w:val="22"/>
        </w:rPr>
        <mc:AlternateContent>
          <mc:Choice Requires="wpg">
            <w:drawing>
              <wp:inline distT="0" distB="0" distL="0" distR="0">
                <wp:extent cx="5236845" cy="6096"/>
                <wp:effectExtent l="0" t="0" r="0" b="0"/>
                <wp:docPr id="773" name="Group 773"/>
                <wp:cNvGraphicFramePr/>
                <a:graphic xmlns:a="http://schemas.openxmlformats.org/drawingml/2006/main">
                  <a:graphicData uri="http://schemas.microsoft.com/office/word/2010/wordprocessingGroup">
                    <wpg:wgp>
                      <wpg:cNvGrpSpPr/>
                      <wpg:grpSpPr>
                        <a:xfrm>
                          <a:off x="0" y="0"/>
                          <a:ext cx="5236845" cy="6096"/>
                          <a:chOff x="0" y="0"/>
                          <a:chExt cx="5236845" cy="6096"/>
                        </a:xfrm>
                      </wpg:grpSpPr>
                      <wps:wsp>
                        <wps:cNvPr id="153" name="Shape 153"/>
                        <wps:cNvSpPr/>
                        <wps:spPr>
                          <a:xfrm>
                            <a:off x="0" y="0"/>
                            <a:ext cx="5236845" cy="0"/>
                          </a:xfrm>
                          <a:custGeom>
                            <a:avLst/>
                            <a:gdLst/>
                            <a:ahLst/>
                            <a:cxnLst/>
                            <a:rect l="0" t="0" r="0" b="0"/>
                            <a:pathLst>
                              <a:path w="5236845">
                                <a:moveTo>
                                  <a:pt x="0" y="0"/>
                                </a:moveTo>
                                <a:lnTo>
                                  <a:pt x="523684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45F809" id="Group 773" o:spid="_x0000_s1026" style="width:412.35pt;height:.5pt;mso-position-horizontal-relative:char;mso-position-vertical-relative:line" coordsize="523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">
                <v:shape id="Shape 153" o:spid="_x0000_s1027" style="position:absolute;width:52368;height:0;visibility:visible;mso-wrap-style:square;v-text-anchor:top" coordsize="5236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GT8MA&#10;AADcAAAADwAAAGRycy9kb3ducmV2LnhtbERPS2vCQBC+F/oflin0ImbTikbSrFJqi958UuhtyE6T&#10;0Ozskl01/ntXEHqbj+85xbw3rThR5xvLCl6SFARxaXXDlYLD/ms4BeEDssbWMim4kIf57PGhwFzb&#10;M2/ptAuViCHsc1RQh+ByKX1Zk0GfWEccuV/bGQwRdpXUHZ5juGnla5pOpMGGY0ONjj5qKv92R6Mg&#10;+6HsuKDltx24/cJtpPzkwVqp56f+/Q1EoD78i+/ulY7zxyO4PRMv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GT8MAAADcAAAADwAAAAAAAAAAAAAAAACYAgAAZHJzL2Rv&#10;d25yZXYueG1sUEsFBgAAAAAEAAQA9QAAAIgDAAAAAA==&#10;" path="m,l5236845,e" filled="f" strokeweight=".48pt">
                  <v:stroke miterlimit="83231f" joinstyle="miter"/>
                  <v:path arrowok="t" textboxrect="0,0,5236845,0"/>
                </v:shape>
                <w10:anchorlock/>
              </v:group>
            </w:pict>
          </mc:Fallback>
        </mc:AlternateContent>
      </w:r>
    </w:p>
    <w:p w:rsidR="004F5B2C" w:rsidRDefault="00671ED6">
      <w:pPr>
        <w:spacing w:after="112" w:line="259" w:lineRule="auto"/>
        <w:ind w:left="0" w:firstLine="0"/>
      </w:pPr>
      <w:r>
        <w:t xml:space="preserve"> </w:t>
      </w:r>
    </w:p>
    <w:p w:rsidR="004F5B2C" w:rsidRDefault="00671ED6">
      <w:pPr>
        <w:spacing w:line="357" w:lineRule="auto"/>
        <w:ind w:left="-5"/>
      </w:pPr>
      <w:r>
        <w:rPr>
          <w:b/>
        </w:rPr>
        <w:t>NOW BE IT RESOLVED</w:t>
      </w:r>
      <w:r>
        <w:t xml:space="preserve"> that in accordance with the forgoing communication, the period of study for the proposed Blue Bird Inn located at 5021 </w:t>
      </w:r>
      <w:proofErr w:type="spellStart"/>
      <w:r>
        <w:t>Tireman</w:t>
      </w:r>
      <w:proofErr w:type="spellEnd"/>
      <w:r>
        <w:t xml:space="preserve"> Street, established by resolution on July 16, 2019 is hereby extended to December 16, 2020. </w:t>
      </w:r>
    </w:p>
    <w:p w:rsidR="004F5B2C" w:rsidRDefault="00671ED6">
      <w:pPr>
        <w:spacing w:after="324" w:line="259" w:lineRule="auto"/>
        <w:ind w:left="0" w:firstLine="0"/>
      </w:pPr>
      <w:r>
        <w:t xml:space="preserve"> </w:t>
      </w:r>
    </w:p>
    <w:p w:rsidR="004F5B2C" w:rsidRDefault="00671ED6">
      <w:pPr>
        <w:spacing w:after="219" w:line="259" w:lineRule="auto"/>
        <w:ind w:left="0" w:firstLine="0"/>
      </w:pPr>
      <w:r>
        <w:rPr>
          <w:rFonts w:ascii="Calibri" w:eastAsia="Calibri" w:hAnsi="Calibri" w:cs="Calibri"/>
        </w:rPr>
        <w:t xml:space="preserve"> </w:t>
      </w:r>
    </w:p>
    <w:p w:rsidR="004F5B2C" w:rsidRDefault="00671ED6">
      <w:pPr>
        <w:spacing w:after="219" w:line="259" w:lineRule="auto"/>
        <w:ind w:left="0" w:firstLine="0"/>
      </w:pPr>
      <w:r>
        <w:rPr>
          <w:rFonts w:ascii="Calibri" w:eastAsia="Calibri" w:hAnsi="Calibri" w:cs="Calibri"/>
        </w:rPr>
        <w:t xml:space="preserve"> </w:t>
      </w:r>
    </w:p>
    <w:p w:rsidR="004F5B2C" w:rsidRDefault="00671ED6">
      <w:pPr>
        <w:spacing w:after="161" w:line="259" w:lineRule="auto"/>
        <w:ind w:left="0" w:firstLine="0"/>
      </w:pPr>
      <w:r>
        <w:rPr>
          <w:rFonts w:ascii="Calibri" w:eastAsia="Calibri" w:hAnsi="Calibri" w:cs="Calibri"/>
        </w:rPr>
        <w:t xml:space="preserve"> </w:t>
      </w:r>
    </w:p>
    <w:p w:rsidR="004F5B2C" w:rsidRDefault="00671ED6">
      <w:pPr>
        <w:spacing w:after="0" w:line="259" w:lineRule="auto"/>
        <w:ind w:left="0" w:firstLine="0"/>
      </w:pPr>
      <w:r>
        <w:rPr>
          <w:rFonts w:ascii="Calibri" w:eastAsia="Calibri" w:hAnsi="Calibri" w:cs="Calibri"/>
        </w:rPr>
        <w:t xml:space="preserve"> </w:t>
      </w:r>
    </w:p>
    <w:sectPr w:rsidR="004F5B2C">
      <w:pgSz w:w="12240" w:h="15840"/>
      <w:pgMar w:top="1442" w:right="1443" w:bottom="16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2C"/>
    <w:rsid w:val="004F5B2C"/>
    <w:rsid w:val="006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E1330-F1D5-4865-BDEE-2FFE3B03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7"/>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Newby</dc:creator>
  <cp:keywords/>
  <cp:lastModifiedBy>Cindy Golden</cp:lastModifiedBy>
  <cp:revision>2</cp:revision>
  <dcterms:created xsi:type="dcterms:W3CDTF">2020-05-02T16:13:00Z</dcterms:created>
  <dcterms:modified xsi:type="dcterms:W3CDTF">2020-05-02T16:13:00Z</dcterms:modified>
</cp:coreProperties>
</file>