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4516" w14:textId="0AF83E35" w:rsidR="00E7057D" w:rsidRDefault="00BE62D6">
      <w:pPr>
        <w:spacing w:line="228" w:lineRule="exact"/>
        <w:ind w:right="138"/>
        <w:jc w:val="right"/>
        <w:rPr>
          <w:sz w:val="20"/>
        </w:rPr>
      </w:pPr>
      <w:r>
        <w:rPr>
          <w:noProof/>
        </w:rPr>
        <w:drawing>
          <wp:anchor distT="0" distB="0" distL="0" distR="0" simplePos="0" relativeHeight="15729152" behindDoc="0" locked="0" layoutInCell="1" allowOverlap="1" wp14:anchorId="4A172640" wp14:editId="75233E90">
            <wp:simplePos x="0" y="0"/>
            <wp:positionH relativeFrom="page">
              <wp:posOffset>1142999</wp:posOffset>
            </wp:positionH>
            <wp:positionV relativeFrom="page">
              <wp:posOffset>194309</wp:posOffset>
            </wp:positionV>
            <wp:extent cx="1017133" cy="7616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017133" cy="761661"/>
                    </a:xfrm>
                    <a:prstGeom prst="rect">
                      <a:avLst/>
                    </a:prstGeom>
                  </pic:spPr>
                </pic:pic>
              </a:graphicData>
            </a:graphic>
          </wp:anchor>
        </w:drawing>
      </w:r>
      <w:r>
        <w:rPr>
          <w:sz w:val="20"/>
        </w:rPr>
        <w:t>Request</w:t>
      </w:r>
      <w:r>
        <w:rPr>
          <w:spacing w:val="-4"/>
          <w:sz w:val="20"/>
        </w:rPr>
        <w:t xml:space="preserve"> </w:t>
      </w:r>
      <w:r>
        <w:rPr>
          <w:sz w:val="20"/>
        </w:rPr>
        <w:t>for</w:t>
      </w:r>
      <w:r>
        <w:rPr>
          <w:spacing w:val="-3"/>
          <w:sz w:val="20"/>
        </w:rPr>
        <w:t xml:space="preserve"> </w:t>
      </w:r>
      <w:r>
        <w:rPr>
          <w:spacing w:val="-2"/>
          <w:sz w:val="20"/>
        </w:rPr>
        <w:t>Proposal</w:t>
      </w:r>
      <w:r w:rsidR="00CD3ADC">
        <w:rPr>
          <w:spacing w:val="-2"/>
          <w:sz w:val="20"/>
        </w:rPr>
        <w:t xml:space="preserve"> </w:t>
      </w:r>
      <w:r w:rsidR="00CD3ADC" w:rsidRPr="00CD3ADC">
        <w:rPr>
          <w:spacing w:val="-2"/>
          <w:sz w:val="20"/>
        </w:rPr>
        <w:t>183724</w:t>
      </w:r>
    </w:p>
    <w:p w14:paraId="779531F5" w14:textId="77777777" w:rsidR="00E7057D" w:rsidRDefault="00BE62D6">
      <w:pPr>
        <w:pStyle w:val="BodyText"/>
        <w:spacing w:before="9"/>
        <w:rPr>
          <w:sz w:val="19"/>
        </w:rPr>
      </w:pPr>
      <w:r>
        <w:rPr>
          <w:noProof/>
        </w:rPr>
        <mc:AlternateContent>
          <mc:Choice Requires="wps">
            <w:drawing>
              <wp:anchor distT="0" distB="0" distL="0" distR="0" simplePos="0" relativeHeight="487587840" behindDoc="1" locked="0" layoutInCell="1" allowOverlap="1" wp14:anchorId="642407EE" wp14:editId="55512BC6">
                <wp:simplePos x="0" y="0"/>
                <wp:positionH relativeFrom="page">
                  <wp:posOffset>1124711</wp:posOffset>
                </wp:positionH>
                <wp:positionV relativeFrom="paragraph">
                  <wp:posOffset>159880</wp:posOffset>
                </wp:positionV>
                <wp:extent cx="552323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BEB03D" id="Graphic 3" o:spid="_x0000_s1026" style="position:absolute;margin-left:88.55pt;margin-top:12.6pt;width:434.9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" path="m5522976,l,,,9144r5522976,l5522976,xe" fillcolor="black" stroked="f">
                <v:path arrowok="t"/>
                <w10:wrap type="topAndBottom" anchorx="page"/>
              </v:shape>
            </w:pict>
          </mc:Fallback>
        </mc:AlternateContent>
      </w:r>
    </w:p>
    <w:p w14:paraId="31AA8375" w14:textId="77777777" w:rsidR="00E7057D" w:rsidRDefault="00E7057D">
      <w:pPr>
        <w:pStyle w:val="BodyText"/>
        <w:spacing w:before="1"/>
        <w:rPr>
          <w:sz w:val="16"/>
        </w:rPr>
      </w:pPr>
    </w:p>
    <w:p w14:paraId="7581F84A" w14:textId="77777777" w:rsidR="00E7057D" w:rsidRDefault="00BE62D6">
      <w:pPr>
        <w:spacing w:before="90"/>
        <w:ind w:left="140"/>
        <w:rPr>
          <w:sz w:val="24"/>
        </w:rPr>
      </w:pPr>
      <w:r>
        <w:rPr>
          <w:color w:val="2D74B5"/>
          <w:sz w:val="24"/>
        </w:rPr>
        <w:t>TABLE</w:t>
      </w:r>
      <w:r>
        <w:rPr>
          <w:color w:val="2D74B5"/>
          <w:spacing w:val="-4"/>
          <w:sz w:val="24"/>
        </w:rPr>
        <w:t xml:space="preserve"> </w:t>
      </w:r>
      <w:r>
        <w:rPr>
          <w:color w:val="2D74B5"/>
          <w:sz w:val="24"/>
        </w:rPr>
        <w:t>OF</w:t>
      </w:r>
      <w:r>
        <w:rPr>
          <w:color w:val="2D74B5"/>
          <w:spacing w:val="-3"/>
          <w:sz w:val="24"/>
        </w:rPr>
        <w:t xml:space="preserve"> </w:t>
      </w:r>
      <w:r>
        <w:rPr>
          <w:color w:val="2D74B5"/>
          <w:spacing w:val="-2"/>
          <w:sz w:val="24"/>
        </w:rPr>
        <w:t>CONTENTS</w:t>
      </w:r>
    </w:p>
    <w:sdt>
      <w:sdtPr>
        <w:id w:val="944808890"/>
        <w:docPartObj>
          <w:docPartGallery w:val="Table of Contents"/>
          <w:docPartUnique/>
        </w:docPartObj>
      </w:sdtPr>
      <w:sdtEndPr/>
      <w:sdtContent>
        <w:p w14:paraId="161F3874" w14:textId="77777777" w:rsidR="00E7057D" w:rsidRDefault="00BE62D6">
          <w:pPr>
            <w:pStyle w:val="TOC3"/>
            <w:numPr>
              <w:ilvl w:val="0"/>
              <w:numId w:val="5"/>
            </w:numPr>
            <w:tabs>
              <w:tab w:val="left" w:pos="579"/>
              <w:tab w:val="right" w:leader="dot" w:pos="8770"/>
            </w:tabs>
            <w:ind w:hanging="439"/>
          </w:pPr>
          <w:hyperlink w:anchor="_bookmark0" w:history="1">
            <w:r>
              <w:t>MINIMUM</w:t>
            </w:r>
            <w:r>
              <w:rPr>
                <w:spacing w:val="-8"/>
              </w:rPr>
              <w:t xml:space="preserve"> </w:t>
            </w:r>
            <w:r>
              <w:rPr>
                <w:spacing w:val="-2"/>
              </w:rPr>
              <w:t>QUALIFICATIONS</w:t>
            </w:r>
            <w:r>
              <w:tab/>
            </w:r>
            <w:r>
              <w:rPr>
                <w:spacing w:val="-12"/>
              </w:rPr>
              <w:t>2</w:t>
            </w:r>
          </w:hyperlink>
        </w:p>
        <w:p w14:paraId="46C58080" w14:textId="77777777" w:rsidR="00E7057D" w:rsidRDefault="00BE62D6">
          <w:pPr>
            <w:pStyle w:val="TOC1"/>
            <w:numPr>
              <w:ilvl w:val="0"/>
              <w:numId w:val="5"/>
            </w:numPr>
            <w:tabs>
              <w:tab w:val="left" w:pos="578"/>
              <w:tab w:val="right" w:leader="dot" w:pos="8770"/>
            </w:tabs>
            <w:spacing w:before="1"/>
            <w:ind w:left="578" w:hanging="439"/>
          </w:pPr>
          <w:hyperlink w:anchor="_bookmark1" w:history="1">
            <w:r>
              <w:t>ADHERENCE</w:t>
            </w:r>
            <w:r>
              <w:rPr>
                <w:spacing w:val="-5"/>
              </w:rPr>
              <w:t xml:space="preserve"> </w:t>
            </w:r>
            <w:r>
              <w:t>TO</w:t>
            </w:r>
            <w:r>
              <w:rPr>
                <w:spacing w:val="-5"/>
              </w:rPr>
              <w:t xml:space="preserve"> </w:t>
            </w:r>
            <w:r>
              <w:t>TERMS</w:t>
            </w:r>
            <w:r>
              <w:rPr>
                <w:spacing w:val="-5"/>
              </w:rPr>
              <w:t xml:space="preserve"> </w:t>
            </w:r>
            <w:r>
              <w:t>OF</w:t>
            </w:r>
            <w:r>
              <w:rPr>
                <w:spacing w:val="-5"/>
              </w:rPr>
              <w:t xml:space="preserve"> </w:t>
            </w:r>
            <w:r>
              <w:rPr>
                <w:spacing w:val="-2"/>
              </w:rPr>
              <w:t>PROPOSALS</w:t>
            </w:r>
            <w:r>
              <w:tab/>
            </w:r>
            <w:r>
              <w:rPr>
                <w:spacing w:val="-10"/>
              </w:rPr>
              <w:t>2</w:t>
            </w:r>
          </w:hyperlink>
        </w:p>
        <w:p w14:paraId="21DF777B" w14:textId="77777777" w:rsidR="00E7057D" w:rsidRDefault="00BE62D6">
          <w:pPr>
            <w:pStyle w:val="TOC1"/>
            <w:numPr>
              <w:ilvl w:val="0"/>
              <w:numId w:val="5"/>
            </w:numPr>
            <w:tabs>
              <w:tab w:val="left" w:pos="578"/>
              <w:tab w:val="right" w:leader="dot" w:pos="8770"/>
            </w:tabs>
            <w:ind w:left="578" w:hanging="439"/>
          </w:pPr>
          <w:hyperlink w:anchor="_bookmark2" w:history="1">
            <w:r>
              <w:t>REJECTION</w:t>
            </w:r>
            <w:r>
              <w:rPr>
                <w:spacing w:val="-7"/>
              </w:rPr>
              <w:t xml:space="preserve"> </w:t>
            </w:r>
            <w:r>
              <w:t>OF</w:t>
            </w:r>
            <w:r>
              <w:rPr>
                <w:spacing w:val="-6"/>
              </w:rPr>
              <w:t xml:space="preserve"> </w:t>
            </w:r>
            <w:r>
              <w:rPr>
                <w:spacing w:val="-2"/>
              </w:rPr>
              <w:t>PROPOSALS</w:t>
            </w:r>
            <w:r>
              <w:tab/>
            </w:r>
            <w:r>
              <w:rPr>
                <w:spacing w:val="-10"/>
              </w:rPr>
              <w:t>2</w:t>
            </w:r>
          </w:hyperlink>
        </w:p>
        <w:p w14:paraId="14F78061" w14:textId="77777777" w:rsidR="00E7057D" w:rsidRDefault="00BE62D6">
          <w:pPr>
            <w:pStyle w:val="TOC1"/>
            <w:numPr>
              <w:ilvl w:val="0"/>
              <w:numId w:val="5"/>
            </w:numPr>
            <w:tabs>
              <w:tab w:val="left" w:pos="578"/>
              <w:tab w:val="right" w:leader="dot" w:pos="8770"/>
            </w:tabs>
            <w:spacing w:before="2"/>
            <w:ind w:left="578" w:hanging="439"/>
          </w:pPr>
          <w:hyperlink w:anchor="_bookmark3" w:history="1">
            <w:r>
              <w:rPr>
                <w:spacing w:val="-2"/>
              </w:rPr>
              <w:t>BACKGROUND/DESCRIPTION</w:t>
            </w:r>
            <w:r>
              <w:rPr>
                <w:spacing w:val="9"/>
              </w:rPr>
              <w:t xml:space="preserve"> </w:t>
            </w:r>
            <w:r>
              <w:rPr>
                <w:spacing w:val="-2"/>
              </w:rPr>
              <w:t>OF</w:t>
            </w:r>
            <w:r>
              <w:rPr>
                <w:spacing w:val="10"/>
              </w:rPr>
              <w:t xml:space="preserve"> </w:t>
            </w:r>
            <w:r>
              <w:rPr>
                <w:spacing w:val="-2"/>
              </w:rPr>
              <w:t>ENVIRONMENT</w:t>
            </w:r>
            <w:r>
              <w:tab/>
            </w:r>
            <w:r>
              <w:rPr>
                <w:spacing w:val="-10"/>
              </w:rPr>
              <w:t>2</w:t>
            </w:r>
          </w:hyperlink>
        </w:p>
        <w:p w14:paraId="7604C2C8" w14:textId="77777777" w:rsidR="00E7057D" w:rsidRDefault="00BE62D6">
          <w:pPr>
            <w:pStyle w:val="TOC1"/>
            <w:numPr>
              <w:ilvl w:val="0"/>
              <w:numId w:val="5"/>
            </w:numPr>
            <w:tabs>
              <w:tab w:val="left" w:pos="578"/>
              <w:tab w:val="right" w:leader="dot" w:pos="8770"/>
            </w:tabs>
            <w:ind w:left="578" w:hanging="439"/>
          </w:pPr>
          <w:hyperlink w:anchor="_bookmark4" w:history="1">
            <w:r>
              <w:t>AWARD</w:t>
            </w:r>
            <w:r>
              <w:rPr>
                <w:spacing w:val="-8"/>
              </w:rPr>
              <w:t xml:space="preserve"> </w:t>
            </w:r>
            <w:r>
              <w:t>CLAUSE</w:t>
            </w:r>
            <w:r>
              <w:rPr>
                <w:spacing w:val="-7"/>
              </w:rPr>
              <w:t xml:space="preserve"> </w:t>
            </w:r>
            <w:r>
              <w:t>INCLUDING</w:t>
            </w:r>
            <w:r>
              <w:rPr>
                <w:spacing w:val="-8"/>
              </w:rPr>
              <w:t xml:space="preserve"> </w:t>
            </w:r>
            <w:r>
              <w:t>RENEWAL</w:t>
            </w:r>
            <w:r>
              <w:rPr>
                <w:spacing w:val="-7"/>
              </w:rPr>
              <w:t xml:space="preserve"> </w:t>
            </w:r>
            <w:r>
              <w:rPr>
                <w:spacing w:val="-2"/>
              </w:rPr>
              <w:t>OPTIONS</w:t>
            </w:r>
            <w:r>
              <w:tab/>
            </w:r>
            <w:r>
              <w:rPr>
                <w:spacing w:val="-10"/>
              </w:rPr>
              <w:t>2</w:t>
            </w:r>
          </w:hyperlink>
        </w:p>
        <w:p w14:paraId="2FB15FAE" w14:textId="34FA0991" w:rsidR="00E7057D" w:rsidRDefault="00BE62D6">
          <w:pPr>
            <w:pStyle w:val="TOC1"/>
            <w:numPr>
              <w:ilvl w:val="0"/>
              <w:numId w:val="5"/>
            </w:numPr>
            <w:tabs>
              <w:tab w:val="left" w:pos="578"/>
              <w:tab w:val="right" w:leader="dot" w:pos="8770"/>
            </w:tabs>
            <w:ind w:left="578" w:hanging="439"/>
          </w:pPr>
          <w:hyperlink w:anchor="_bookmark5" w:history="1">
            <w:r>
              <w:rPr>
                <w:spacing w:val="-2"/>
              </w:rPr>
              <w:t>OPERATIONAL</w:t>
            </w:r>
            <w:r>
              <w:rPr>
                <w:spacing w:val="8"/>
              </w:rPr>
              <w:t xml:space="preserve"> </w:t>
            </w:r>
            <w:r>
              <w:rPr>
                <w:spacing w:val="-2"/>
              </w:rPr>
              <w:t>INFORMATION</w:t>
            </w:r>
            <w:r>
              <w:tab/>
            </w:r>
            <w:r>
              <w:rPr>
                <w:spacing w:val="-10"/>
              </w:rPr>
              <w:t>2</w:t>
            </w:r>
          </w:hyperlink>
        </w:p>
        <w:p w14:paraId="42B054C7" w14:textId="6D7B9837" w:rsidR="00E7057D" w:rsidRDefault="00BE62D6">
          <w:pPr>
            <w:pStyle w:val="TOC1"/>
            <w:numPr>
              <w:ilvl w:val="0"/>
              <w:numId w:val="5"/>
            </w:numPr>
            <w:tabs>
              <w:tab w:val="left" w:pos="578"/>
              <w:tab w:val="right" w:leader="dot" w:pos="8770"/>
            </w:tabs>
            <w:spacing w:before="1"/>
            <w:ind w:left="578" w:hanging="439"/>
          </w:pPr>
          <w:hyperlink w:anchor="_bookmark6" w:history="1">
            <w:r>
              <w:t>SCOPE</w:t>
            </w:r>
            <w:r>
              <w:rPr>
                <w:spacing w:val="-5"/>
              </w:rPr>
              <w:t xml:space="preserve"> </w:t>
            </w:r>
            <w:r>
              <w:t>OF</w:t>
            </w:r>
            <w:r>
              <w:rPr>
                <w:spacing w:val="-4"/>
              </w:rPr>
              <w:t xml:space="preserve"> WORK</w:t>
            </w:r>
            <w:r>
              <w:tab/>
            </w:r>
            <w:r>
              <w:rPr>
                <w:spacing w:val="-10"/>
              </w:rPr>
              <w:t>3</w:t>
            </w:r>
          </w:hyperlink>
        </w:p>
        <w:p w14:paraId="01B12379" w14:textId="0CC91C49" w:rsidR="00E7057D" w:rsidRDefault="00BE62D6">
          <w:pPr>
            <w:pStyle w:val="TOC1"/>
            <w:numPr>
              <w:ilvl w:val="0"/>
              <w:numId w:val="5"/>
            </w:numPr>
            <w:tabs>
              <w:tab w:val="left" w:pos="578"/>
              <w:tab w:val="right" w:leader="dot" w:pos="8770"/>
            </w:tabs>
            <w:ind w:left="578" w:hanging="439"/>
          </w:pPr>
          <w:hyperlink w:anchor="_bookmark7" w:history="1">
            <w:r>
              <w:t>TECHNICAL</w:t>
            </w:r>
            <w:r>
              <w:rPr>
                <w:spacing w:val="-10"/>
              </w:rPr>
              <w:t xml:space="preserve"> </w:t>
            </w:r>
            <w:r>
              <w:rPr>
                <w:spacing w:val="-2"/>
              </w:rPr>
              <w:t>INFORMATION</w:t>
            </w:r>
            <w:r>
              <w:tab/>
            </w:r>
            <w:r>
              <w:rPr>
                <w:spacing w:val="-10"/>
              </w:rPr>
              <w:t>10</w:t>
            </w:r>
          </w:hyperlink>
        </w:p>
        <w:p w14:paraId="03AA8FE2" w14:textId="3A05D947" w:rsidR="00E7057D" w:rsidRDefault="00BE62D6">
          <w:pPr>
            <w:pStyle w:val="TOC1"/>
            <w:numPr>
              <w:ilvl w:val="0"/>
              <w:numId w:val="5"/>
            </w:numPr>
            <w:tabs>
              <w:tab w:val="left" w:pos="578"/>
              <w:tab w:val="right" w:leader="dot" w:pos="8770"/>
            </w:tabs>
            <w:spacing w:before="1"/>
            <w:ind w:left="578" w:hanging="439"/>
          </w:pPr>
          <w:hyperlink w:anchor="_bookmark8" w:history="1">
            <w:r>
              <w:t>RESPONDENT</w:t>
            </w:r>
            <w:r>
              <w:rPr>
                <w:spacing w:val="-13"/>
              </w:rPr>
              <w:t xml:space="preserve"> </w:t>
            </w:r>
            <w:r>
              <w:t>PERFORMANCE</w:t>
            </w:r>
            <w:r>
              <w:rPr>
                <w:spacing w:val="-12"/>
              </w:rPr>
              <w:t xml:space="preserve"> </w:t>
            </w:r>
            <w:r>
              <w:rPr>
                <w:spacing w:val="-2"/>
              </w:rPr>
              <w:t>HISTORY</w:t>
            </w:r>
            <w:r>
              <w:tab/>
            </w:r>
            <w:r>
              <w:rPr>
                <w:spacing w:val="-10"/>
              </w:rPr>
              <w:t>10</w:t>
            </w:r>
          </w:hyperlink>
        </w:p>
        <w:p w14:paraId="415E8A0D" w14:textId="0F668DF4" w:rsidR="00E7057D" w:rsidRDefault="00BE62D6">
          <w:pPr>
            <w:pStyle w:val="TOC1"/>
            <w:numPr>
              <w:ilvl w:val="0"/>
              <w:numId w:val="5"/>
            </w:numPr>
            <w:tabs>
              <w:tab w:val="left" w:pos="578"/>
              <w:tab w:val="right" w:leader="dot" w:pos="8770"/>
            </w:tabs>
            <w:ind w:left="578" w:hanging="439"/>
          </w:pPr>
          <w:hyperlink w:anchor="_bookmark9" w:history="1">
            <w:r>
              <w:rPr>
                <w:spacing w:val="-2"/>
              </w:rPr>
              <w:t>EVALUATION</w:t>
            </w:r>
            <w:r>
              <w:rPr>
                <w:spacing w:val="6"/>
              </w:rPr>
              <w:t xml:space="preserve"> </w:t>
            </w:r>
            <w:r>
              <w:rPr>
                <w:spacing w:val="-2"/>
              </w:rPr>
              <w:t>CRITERIA</w:t>
            </w:r>
            <w:r>
              <w:tab/>
            </w:r>
            <w:r>
              <w:rPr>
                <w:spacing w:val="-10"/>
              </w:rPr>
              <w:t>10</w:t>
            </w:r>
          </w:hyperlink>
        </w:p>
        <w:p w14:paraId="62E2E0FD" w14:textId="427FC7D7" w:rsidR="00E7057D" w:rsidRDefault="00BE62D6">
          <w:pPr>
            <w:pStyle w:val="TOC1"/>
            <w:numPr>
              <w:ilvl w:val="0"/>
              <w:numId w:val="5"/>
            </w:numPr>
            <w:tabs>
              <w:tab w:val="left" w:pos="578"/>
              <w:tab w:val="right" w:leader="dot" w:pos="8770"/>
            </w:tabs>
            <w:ind w:left="578" w:hanging="439"/>
          </w:pPr>
          <w:hyperlink w:anchor="_bookmark10" w:history="1">
            <w:r>
              <w:rPr>
                <w:spacing w:val="-2"/>
              </w:rPr>
              <w:t>EVALUATION</w:t>
            </w:r>
            <w:r>
              <w:rPr>
                <w:spacing w:val="6"/>
              </w:rPr>
              <w:t xml:space="preserve"> </w:t>
            </w:r>
            <w:r>
              <w:rPr>
                <w:spacing w:val="-2"/>
              </w:rPr>
              <w:t>PROCEDURE</w:t>
            </w:r>
            <w:r>
              <w:tab/>
            </w:r>
            <w:r>
              <w:rPr>
                <w:spacing w:val="-10"/>
              </w:rPr>
              <w:t>11</w:t>
            </w:r>
          </w:hyperlink>
        </w:p>
        <w:p w14:paraId="34DE3762" w14:textId="314D85DD" w:rsidR="00E7057D" w:rsidRDefault="00BE62D6">
          <w:pPr>
            <w:pStyle w:val="TOC1"/>
            <w:numPr>
              <w:ilvl w:val="0"/>
              <w:numId w:val="5"/>
            </w:numPr>
            <w:tabs>
              <w:tab w:val="left" w:pos="578"/>
              <w:tab w:val="right" w:leader="dot" w:pos="8769"/>
            </w:tabs>
            <w:spacing w:before="2"/>
            <w:ind w:left="578" w:hanging="439"/>
          </w:pPr>
          <w:hyperlink w:anchor="_bookmark11" w:history="1">
            <w:r>
              <w:t>CONTRACT</w:t>
            </w:r>
            <w:r>
              <w:rPr>
                <w:spacing w:val="-11"/>
              </w:rPr>
              <w:t xml:space="preserve"> </w:t>
            </w:r>
            <w:r>
              <w:rPr>
                <w:spacing w:val="-2"/>
              </w:rPr>
              <w:t>APPROVAL</w:t>
            </w:r>
            <w:r>
              <w:tab/>
            </w:r>
            <w:r>
              <w:rPr>
                <w:spacing w:val="-10"/>
              </w:rPr>
              <w:t>11</w:t>
            </w:r>
          </w:hyperlink>
        </w:p>
        <w:p w14:paraId="4BFF6C8A" w14:textId="382FEADD" w:rsidR="00E7057D" w:rsidRDefault="00BE62D6">
          <w:pPr>
            <w:pStyle w:val="TOC1"/>
            <w:numPr>
              <w:ilvl w:val="0"/>
              <w:numId w:val="5"/>
            </w:numPr>
            <w:tabs>
              <w:tab w:val="left" w:pos="578"/>
              <w:tab w:val="right" w:leader="dot" w:pos="8769"/>
            </w:tabs>
            <w:ind w:left="578" w:hanging="439"/>
          </w:pPr>
          <w:hyperlink w:anchor="_bookmark12" w:history="1">
            <w:r>
              <w:t>REQUIRED</w:t>
            </w:r>
            <w:r>
              <w:rPr>
                <w:spacing w:val="-10"/>
              </w:rPr>
              <w:t xml:space="preserve"> </w:t>
            </w:r>
            <w:r>
              <w:t>SUBMITTAL</w:t>
            </w:r>
            <w:r>
              <w:rPr>
                <w:spacing w:val="-6"/>
              </w:rPr>
              <w:t xml:space="preserve"> </w:t>
            </w:r>
            <w:r>
              <w:rPr>
                <w:spacing w:val="-2"/>
              </w:rPr>
              <w:t>INFORMATION</w:t>
            </w:r>
            <w:r>
              <w:tab/>
            </w:r>
            <w:r>
              <w:rPr>
                <w:spacing w:val="-10"/>
              </w:rPr>
              <w:t>11</w:t>
            </w:r>
          </w:hyperlink>
        </w:p>
        <w:p w14:paraId="20F3BDFB" w14:textId="1FC4D836" w:rsidR="00E7057D" w:rsidRDefault="00BE62D6">
          <w:pPr>
            <w:pStyle w:val="TOC1"/>
            <w:numPr>
              <w:ilvl w:val="0"/>
              <w:numId w:val="5"/>
            </w:numPr>
            <w:tabs>
              <w:tab w:val="left" w:pos="578"/>
              <w:tab w:val="right" w:leader="dot" w:pos="8769"/>
            </w:tabs>
            <w:spacing w:before="1"/>
            <w:ind w:left="578" w:hanging="439"/>
          </w:pPr>
          <w:hyperlink w:anchor="_bookmark13" w:history="1">
            <w:r>
              <w:t>SUBMITTAL</w:t>
            </w:r>
            <w:r>
              <w:rPr>
                <w:spacing w:val="-11"/>
              </w:rPr>
              <w:t xml:space="preserve"> </w:t>
            </w:r>
            <w:r>
              <w:rPr>
                <w:spacing w:val="-2"/>
              </w:rPr>
              <w:t>INSTRUCTIONS</w:t>
            </w:r>
            <w:r>
              <w:tab/>
            </w:r>
            <w:r>
              <w:rPr>
                <w:spacing w:val="-10"/>
              </w:rPr>
              <w:t>11</w:t>
            </w:r>
          </w:hyperlink>
        </w:p>
        <w:p w14:paraId="41CC037A" w14:textId="14A096C5" w:rsidR="00E7057D" w:rsidRDefault="00BE62D6">
          <w:pPr>
            <w:pStyle w:val="TOC1"/>
            <w:numPr>
              <w:ilvl w:val="0"/>
              <w:numId w:val="5"/>
            </w:numPr>
            <w:tabs>
              <w:tab w:val="left" w:pos="578"/>
              <w:tab w:val="right" w:leader="dot" w:pos="8769"/>
            </w:tabs>
            <w:ind w:left="578" w:hanging="439"/>
          </w:pPr>
          <w:hyperlink w:anchor="_bookmark14" w:history="1">
            <w:r>
              <w:t>PREPARATION</w:t>
            </w:r>
            <w:r>
              <w:rPr>
                <w:spacing w:val="-8"/>
              </w:rPr>
              <w:t xml:space="preserve"> </w:t>
            </w:r>
            <w:r>
              <w:t>OF</w:t>
            </w:r>
            <w:r>
              <w:rPr>
                <w:spacing w:val="-7"/>
              </w:rPr>
              <w:t xml:space="preserve"> </w:t>
            </w:r>
            <w:r>
              <w:rPr>
                <w:spacing w:val="-2"/>
              </w:rPr>
              <w:t>PROPOSAL</w:t>
            </w:r>
            <w:r>
              <w:tab/>
            </w:r>
            <w:r>
              <w:rPr>
                <w:spacing w:val="-10"/>
              </w:rPr>
              <w:t>12</w:t>
            </w:r>
          </w:hyperlink>
        </w:p>
        <w:p w14:paraId="4AAE2920" w14:textId="55247ADC" w:rsidR="00E7057D" w:rsidRDefault="00BE62D6">
          <w:pPr>
            <w:pStyle w:val="TOC1"/>
            <w:numPr>
              <w:ilvl w:val="0"/>
              <w:numId w:val="5"/>
            </w:numPr>
            <w:tabs>
              <w:tab w:val="left" w:pos="578"/>
              <w:tab w:val="right" w:leader="dot" w:pos="8769"/>
            </w:tabs>
            <w:ind w:left="578" w:hanging="439"/>
          </w:pPr>
          <w:hyperlink w:anchor="_bookmark15" w:history="1">
            <w:r>
              <w:t>REQUIRED</w:t>
            </w:r>
            <w:r>
              <w:rPr>
                <w:spacing w:val="-11"/>
              </w:rPr>
              <w:t xml:space="preserve"> </w:t>
            </w:r>
            <w:r>
              <w:rPr>
                <w:spacing w:val="-2"/>
              </w:rPr>
              <w:t>CONTENT</w:t>
            </w:r>
            <w:r>
              <w:tab/>
            </w:r>
            <w:r>
              <w:rPr>
                <w:spacing w:val="-12"/>
              </w:rPr>
              <w:t>12</w:t>
            </w:r>
          </w:hyperlink>
        </w:p>
        <w:p w14:paraId="166C873F" w14:textId="4E14F091" w:rsidR="00E7057D" w:rsidRDefault="00BE62D6">
          <w:pPr>
            <w:pStyle w:val="TOC1"/>
            <w:numPr>
              <w:ilvl w:val="0"/>
              <w:numId w:val="5"/>
            </w:numPr>
            <w:tabs>
              <w:tab w:val="left" w:pos="578"/>
              <w:tab w:val="right" w:leader="dot" w:pos="8769"/>
            </w:tabs>
            <w:spacing w:before="2"/>
            <w:ind w:left="578" w:hanging="439"/>
          </w:pPr>
          <w:hyperlink w:anchor="_bookmark16" w:history="1">
            <w:r>
              <w:t>REQUIRED</w:t>
            </w:r>
            <w:r>
              <w:rPr>
                <w:spacing w:val="-11"/>
              </w:rPr>
              <w:t xml:space="preserve"> </w:t>
            </w:r>
            <w:r>
              <w:rPr>
                <w:spacing w:val="-2"/>
              </w:rPr>
              <w:t>FORMAT</w:t>
            </w:r>
            <w:r>
              <w:tab/>
            </w:r>
            <w:r>
              <w:rPr>
                <w:spacing w:val="-12"/>
              </w:rPr>
              <w:t>13</w:t>
            </w:r>
          </w:hyperlink>
        </w:p>
        <w:p w14:paraId="5C8D2E76" w14:textId="7D0BD94F" w:rsidR="00E7057D" w:rsidRDefault="00BE62D6">
          <w:pPr>
            <w:pStyle w:val="TOC1"/>
            <w:numPr>
              <w:ilvl w:val="0"/>
              <w:numId w:val="5"/>
            </w:numPr>
            <w:tabs>
              <w:tab w:val="left" w:pos="578"/>
              <w:tab w:val="right" w:leader="dot" w:pos="8769"/>
            </w:tabs>
            <w:ind w:left="578" w:hanging="439"/>
          </w:pPr>
          <w:hyperlink w:anchor="_bookmark17" w:history="1">
            <w:r>
              <w:t>REQUIRED</w:t>
            </w:r>
            <w:r>
              <w:rPr>
                <w:spacing w:val="-7"/>
              </w:rPr>
              <w:t xml:space="preserve"> </w:t>
            </w:r>
            <w:r>
              <w:t>COST</w:t>
            </w:r>
            <w:r>
              <w:rPr>
                <w:spacing w:val="-7"/>
              </w:rPr>
              <w:t xml:space="preserve"> </w:t>
            </w:r>
            <w:r>
              <w:rPr>
                <w:spacing w:val="-2"/>
              </w:rPr>
              <w:t>PROPOSAL</w:t>
            </w:r>
            <w:r>
              <w:tab/>
            </w:r>
            <w:r>
              <w:rPr>
                <w:spacing w:val="-10"/>
              </w:rPr>
              <w:t>13</w:t>
            </w:r>
          </w:hyperlink>
        </w:p>
        <w:p w14:paraId="2F3C5603" w14:textId="469B930D" w:rsidR="00E7057D" w:rsidRDefault="00BE62D6">
          <w:pPr>
            <w:pStyle w:val="TOC1"/>
            <w:numPr>
              <w:ilvl w:val="0"/>
              <w:numId w:val="5"/>
            </w:numPr>
            <w:tabs>
              <w:tab w:val="left" w:pos="578"/>
              <w:tab w:val="right" w:leader="dot" w:pos="8769"/>
            </w:tabs>
            <w:spacing w:before="1"/>
            <w:ind w:left="578" w:hanging="439"/>
          </w:pPr>
          <w:hyperlink w:anchor="_bookmark18" w:history="1">
            <w:r>
              <w:t>TECHNICAL</w:t>
            </w:r>
            <w:r>
              <w:rPr>
                <w:spacing w:val="-10"/>
              </w:rPr>
              <w:t xml:space="preserve"> </w:t>
            </w:r>
            <w:r>
              <w:rPr>
                <w:spacing w:val="-2"/>
              </w:rPr>
              <w:t>APPROACH</w:t>
            </w:r>
            <w:r>
              <w:tab/>
            </w:r>
            <w:r>
              <w:rPr>
                <w:spacing w:val="-10"/>
              </w:rPr>
              <w:t>13</w:t>
            </w:r>
          </w:hyperlink>
        </w:p>
        <w:p w14:paraId="38BC6F35" w14:textId="17E2465E" w:rsidR="00E7057D" w:rsidRDefault="00BE62D6">
          <w:pPr>
            <w:pStyle w:val="TOC1"/>
            <w:numPr>
              <w:ilvl w:val="0"/>
              <w:numId w:val="5"/>
            </w:numPr>
            <w:tabs>
              <w:tab w:val="left" w:pos="578"/>
              <w:tab w:val="right" w:leader="dot" w:pos="8769"/>
            </w:tabs>
            <w:ind w:left="578" w:hanging="439"/>
          </w:pPr>
          <w:hyperlink w:anchor="_bookmark19" w:history="1">
            <w:r>
              <w:t>QUESTION</w:t>
            </w:r>
            <w:r>
              <w:rPr>
                <w:spacing w:val="-12"/>
              </w:rPr>
              <w:t xml:space="preserve"> </w:t>
            </w:r>
            <w:r>
              <w:rPr>
                <w:spacing w:val="-2"/>
              </w:rPr>
              <w:t>DEADLINE</w:t>
            </w:r>
            <w:r>
              <w:tab/>
            </w:r>
            <w:r>
              <w:rPr>
                <w:spacing w:val="-10"/>
              </w:rPr>
              <w:t>13</w:t>
            </w:r>
          </w:hyperlink>
        </w:p>
        <w:p w14:paraId="30030DFC" w14:textId="1F7F37A8" w:rsidR="00E7057D" w:rsidRDefault="00BE62D6">
          <w:pPr>
            <w:pStyle w:val="TOC1"/>
            <w:numPr>
              <w:ilvl w:val="0"/>
              <w:numId w:val="5"/>
            </w:numPr>
            <w:tabs>
              <w:tab w:val="left" w:pos="578"/>
              <w:tab w:val="right" w:leader="dot" w:pos="8769"/>
            </w:tabs>
            <w:spacing w:before="1" w:line="240" w:lineRule="auto"/>
            <w:ind w:left="578" w:hanging="439"/>
          </w:pPr>
          <w:hyperlink w:anchor="_bookmark20" w:history="1">
            <w:r>
              <w:t>ECONOMY</w:t>
            </w:r>
            <w:r>
              <w:rPr>
                <w:spacing w:val="-6"/>
              </w:rPr>
              <w:t xml:space="preserve"> </w:t>
            </w:r>
            <w:r>
              <w:t>OF</w:t>
            </w:r>
            <w:r>
              <w:rPr>
                <w:spacing w:val="-6"/>
              </w:rPr>
              <w:t xml:space="preserve"> </w:t>
            </w:r>
            <w:r>
              <w:rPr>
                <w:spacing w:val="-2"/>
              </w:rPr>
              <w:t>PREPARATIO</w:t>
            </w:r>
            <w:r>
              <w:rPr>
                <w:spacing w:val="-2"/>
              </w:rPr>
              <w:t>N</w:t>
            </w:r>
            <w:r>
              <w:tab/>
            </w:r>
            <w:r>
              <w:rPr>
                <w:spacing w:val="-10"/>
              </w:rPr>
              <w:t>14</w:t>
            </w:r>
          </w:hyperlink>
        </w:p>
        <w:p w14:paraId="003C4C33" w14:textId="1CAE958C" w:rsidR="00E7057D" w:rsidRDefault="00BE62D6">
          <w:pPr>
            <w:pStyle w:val="TOC1"/>
            <w:numPr>
              <w:ilvl w:val="0"/>
              <w:numId w:val="5"/>
            </w:numPr>
            <w:tabs>
              <w:tab w:val="left" w:pos="578"/>
              <w:tab w:val="right" w:leader="dot" w:pos="8770"/>
            </w:tabs>
            <w:spacing w:before="1"/>
            <w:ind w:left="578" w:hanging="439"/>
          </w:pPr>
          <w:hyperlink w:anchor="_bookmark21" w:history="1">
            <w:r>
              <w:rPr>
                <w:spacing w:val="-2"/>
              </w:rPr>
              <w:t>PAYMENT</w:t>
            </w:r>
            <w:r>
              <w:tab/>
            </w:r>
            <w:r>
              <w:rPr>
                <w:spacing w:val="-10"/>
              </w:rPr>
              <w:t>14</w:t>
            </w:r>
          </w:hyperlink>
        </w:p>
        <w:p w14:paraId="2443F73A" w14:textId="5297DB45" w:rsidR="00E7057D" w:rsidRDefault="00BE62D6">
          <w:pPr>
            <w:pStyle w:val="TOC1"/>
            <w:numPr>
              <w:ilvl w:val="0"/>
              <w:numId w:val="5"/>
            </w:numPr>
            <w:tabs>
              <w:tab w:val="left" w:pos="578"/>
              <w:tab w:val="right" w:leader="dot" w:pos="8770"/>
            </w:tabs>
            <w:ind w:left="578" w:hanging="439"/>
          </w:pPr>
          <w:hyperlink w:anchor="_bookmark22" w:history="1">
            <w:r>
              <w:t>ORAL</w:t>
            </w:r>
            <w:r>
              <w:rPr>
                <w:spacing w:val="-6"/>
              </w:rPr>
              <w:t xml:space="preserve"> </w:t>
            </w:r>
            <w:r>
              <w:rPr>
                <w:spacing w:val="-2"/>
              </w:rPr>
              <w:t>PRESENTATION/DEMONSTRATION</w:t>
            </w:r>
            <w:r>
              <w:tab/>
            </w:r>
            <w:r>
              <w:rPr>
                <w:spacing w:val="-10"/>
              </w:rPr>
              <w:t>14</w:t>
            </w:r>
          </w:hyperlink>
        </w:p>
        <w:p w14:paraId="5E703679" w14:textId="5463F9CF" w:rsidR="00E7057D" w:rsidRDefault="00BE62D6">
          <w:pPr>
            <w:pStyle w:val="TOC1"/>
            <w:numPr>
              <w:ilvl w:val="0"/>
              <w:numId w:val="5"/>
            </w:numPr>
            <w:tabs>
              <w:tab w:val="left" w:pos="578"/>
              <w:tab w:val="right" w:leader="dot" w:pos="8770"/>
            </w:tabs>
            <w:spacing w:before="1"/>
            <w:ind w:left="578" w:hanging="439"/>
          </w:pPr>
          <w:hyperlink w:anchor="_bookmark23" w:history="1">
            <w:r>
              <w:rPr>
                <w:spacing w:val="-2"/>
              </w:rPr>
              <w:t>ASSIGNMENT</w:t>
            </w:r>
            <w:r>
              <w:tab/>
            </w:r>
            <w:r>
              <w:rPr>
                <w:spacing w:val="-10"/>
              </w:rPr>
              <w:t>14</w:t>
            </w:r>
          </w:hyperlink>
        </w:p>
        <w:p w14:paraId="11E6B659" w14:textId="5E3ACC80" w:rsidR="00E7057D" w:rsidRDefault="00BE62D6">
          <w:pPr>
            <w:pStyle w:val="TOC1"/>
            <w:numPr>
              <w:ilvl w:val="0"/>
              <w:numId w:val="5"/>
            </w:numPr>
            <w:tabs>
              <w:tab w:val="left" w:pos="578"/>
              <w:tab w:val="right" w:leader="dot" w:pos="8769"/>
            </w:tabs>
            <w:ind w:left="578" w:hanging="439"/>
          </w:pPr>
          <w:hyperlink w:anchor="_bookmark24" w:history="1">
            <w:r>
              <w:rPr>
                <w:spacing w:val="-2"/>
              </w:rPr>
              <w:t>MISCELLANEOUS</w:t>
            </w:r>
            <w:r>
              <w:tab/>
            </w:r>
            <w:r>
              <w:rPr>
                <w:spacing w:val="-10"/>
              </w:rPr>
              <w:t>14</w:t>
            </w:r>
          </w:hyperlink>
        </w:p>
        <w:p w14:paraId="5AEE2782" w14:textId="124F2C0E" w:rsidR="00E7057D" w:rsidRDefault="00BE62D6">
          <w:pPr>
            <w:pStyle w:val="TOC1"/>
            <w:numPr>
              <w:ilvl w:val="0"/>
              <w:numId w:val="5"/>
            </w:numPr>
            <w:tabs>
              <w:tab w:val="left" w:pos="578"/>
              <w:tab w:val="right" w:leader="dot" w:pos="8769"/>
            </w:tabs>
            <w:spacing w:before="1"/>
            <w:ind w:left="578" w:hanging="439"/>
          </w:pPr>
          <w:hyperlink w:anchor="_bookmark25" w:history="1">
            <w:r>
              <w:t>MODIFICATION</w:t>
            </w:r>
            <w:r>
              <w:rPr>
                <w:spacing w:val="-10"/>
              </w:rPr>
              <w:t xml:space="preserve"> </w:t>
            </w:r>
            <w:r>
              <w:t>OF</w:t>
            </w:r>
            <w:r>
              <w:rPr>
                <w:spacing w:val="-8"/>
              </w:rPr>
              <w:t xml:space="preserve"> </w:t>
            </w:r>
            <w:r>
              <w:t>SERVICES</w:t>
            </w:r>
            <w:r>
              <w:rPr>
                <w:spacing w:val="-7"/>
              </w:rPr>
              <w:t xml:space="preserve"> </w:t>
            </w:r>
            <w:r>
              <w:t>AFTER</w:t>
            </w:r>
            <w:r>
              <w:rPr>
                <w:spacing w:val="-8"/>
              </w:rPr>
              <w:t xml:space="preserve"> </w:t>
            </w:r>
            <w:r>
              <w:t>CONTRACT</w:t>
            </w:r>
            <w:r>
              <w:rPr>
                <w:spacing w:val="-7"/>
              </w:rPr>
              <w:t xml:space="preserve"> </w:t>
            </w:r>
            <w:r>
              <w:rPr>
                <w:spacing w:val="-2"/>
              </w:rPr>
              <w:t>APPROVAL</w:t>
            </w:r>
            <w:r>
              <w:tab/>
            </w:r>
            <w:r>
              <w:rPr>
                <w:spacing w:val="-10"/>
              </w:rPr>
              <w:t>14</w:t>
            </w:r>
          </w:hyperlink>
        </w:p>
        <w:p w14:paraId="10A87108" w14:textId="77777777" w:rsidR="00BE62D6" w:rsidRPr="00BE62D6" w:rsidRDefault="00BE62D6" w:rsidP="00BE62D6">
          <w:pPr>
            <w:pStyle w:val="ListParagraph"/>
            <w:numPr>
              <w:ilvl w:val="0"/>
              <w:numId w:val="5"/>
            </w:numPr>
            <w:rPr>
              <w:bCs/>
              <w:iCs/>
            </w:rPr>
          </w:pPr>
          <w:r>
            <w:fldChar w:fldCharType="begin"/>
          </w:r>
          <w:r>
            <w:instrText>HYPERLINK \l "_bookmark26"</w:instrText>
          </w:r>
          <w:r>
            <w:fldChar w:fldCharType="separate"/>
          </w:r>
          <w:r w:rsidRPr="00BE62D6">
            <w:rPr>
              <w:bCs/>
              <w:iCs/>
            </w:rPr>
            <w:t xml:space="preserve">WARRANTY BOND &amp; PERFORMANCE BOND (REQUIRED)     </w:t>
          </w:r>
        </w:p>
        <w:p w14:paraId="7D6E8263" w14:textId="12071FFB" w:rsidR="00E7057D" w:rsidRDefault="00BE62D6">
          <w:pPr>
            <w:pStyle w:val="TOC2"/>
            <w:numPr>
              <w:ilvl w:val="0"/>
              <w:numId w:val="5"/>
            </w:numPr>
            <w:tabs>
              <w:tab w:val="left" w:pos="578"/>
              <w:tab w:val="right" w:leader="dot" w:pos="8769"/>
            </w:tabs>
            <w:ind w:left="578" w:hanging="439"/>
            <w:rPr>
              <w:b w:val="0"/>
              <w:i w:val="0"/>
            </w:rPr>
          </w:pPr>
          <w:r>
            <w:rPr>
              <w:b w:val="0"/>
              <w:i w:val="0"/>
              <w:spacing w:val="-10"/>
            </w:rPr>
            <w:t>CHANGE IN FACTS……………………………………………………………………………...15</w:t>
          </w:r>
          <w:r>
            <w:rPr>
              <w:b w:val="0"/>
              <w:i w:val="0"/>
              <w:spacing w:val="-10"/>
            </w:rPr>
            <w:fldChar w:fldCharType="end"/>
          </w:r>
        </w:p>
        <w:p w14:paraId="225979E9" w14:textId="20798D42" w:rsidR="00E7057D" w:rsidRDefault="00BE62D6">
          <w:pPr>
            <w:pStyle w:val="TOC1"/>
            <w:numPr>
              <w:ilvl w:val="0"/>
              <w:numId w:val="5"/>
            </w:numPr>
            <w:tabs>
              <w:tab w:val="left" w:pos="578"/>
              <w:tab w:val="right" w:leader="dot" w:pos="8769"/>
            </w:tabs>
            <w:spacing w:before="2"/>
            <w:ind w:left="578" w:hanging="439"/>
          </w:pPr>
          <w:hyperlink w:anchor="_bookmark28" w:history="1">
            <w:r>
              <w:t>CONFIDENTIALITY</w:t>
            </w:r>
            <w:r>
              <w:rPr>
                <w:spacing w:val="-11"/>
              </w:rPr>
              <w:t xml:space="preserve"> </w:t>
            </w:r>
            <w:r>
              <w:t>OF</w:t>
            </w:r>
            <w:r>
              <w:rPr>
                <w:spacing w:val="-8"/>
              </w:rPr>
              <w:t xml:space="preserve"> </w:t>
            </w:r>
            <w:r>
              <w:rPr>
                <w:spacing w:val="-2"/>
              </w:rPr>
              <w:t>PROPOSALS</w:t>
            </w:r>
            <w:r>
              <w:tab/>
            </w:r>
            <w:r>
              <w:rPr>
                <w:spacing w:val="-10"/>
              </w:rPr>
              <w:t>16</w:t>
            </w:r>
          </w:hyperlink>
        </w:p>
        <w:p w14:paraId="5DA69A16" w14:textId="18264A38" w:rsidR="00E7057D" w:rsidRDefault="00BE62D6">
          <w:pPr>
            <w:pStyle w:val="TOC1"/>
            <w:numPr>
              <w:ilvl w:val="0"/>
              <w:numId w:val="5"/>
            </w:numPr>
            <w:tabs>
              <w:tab w:val="left" w:pos="578"/>
              <w:tab w:val="right" w:leader="dot" w:pos="8769"/>
            </w:tabs>
            <w:ind w:left="578" w:hanging="439"/>
          </w:pPr>
          <w:hyperlink w:anchor="_bookmark29" w:history="1">
            <w:r>
              <w:t>NEWS</w:t>
            </w:r>
            <w:r>
              <w:rPr>
                <w:spacing w:val="-4"/>
              </w:rPr>
              <w:t xml:space="preserve"> </w:t>
            </w:r>
            <w:r>
              <w:rPr>
                <w:spacing w:val="-2"/>
              </w:rPr>
              <w:t>RELEAS</w:t>
            </w:r>
            <w:r>
              <w:rPr>
                <w:spacing w:val="-2"/>
              </w:rPr>
              <w:t>E</w:t>
            </w:r>
            <w:r>
              <w:tab/>
            </w:r>
            <w:r>
              <w:rPr>
                <w:spacing w:val="-10"/>
              </w:rPr>
              <w:t>16</w:t>
            </w:r>
          </w:hyperlink>
        </w:p>
        <w:p w14:paraId="5B7231E8" w14:textId="506020CB" w:rsidR="00E7057D" w:rsidRDefault="00BE62D6">
          <w:pPr>
            <w:pStyle w:val="TOC1"/>
            <w:numPr>
              <w:ilvl w:val="0"/>
              <w:numId w:val="5"/>
            </w:numPr>
            <w:tabs>
              <w:tab w:val="left" w:pos="578"/>
              <w:tab w:val="right" w:leader="dot" w:pos="8769"/>
            </w:tabs>
            <w:spacing w:before="1"/>
            <w:ind w:left="578" w:hanging="439"/>
          </w:pPr>
          <w:hyperlink w:anchor="_bookmark30" w:history="1">
            <w:r>
              <w:t>REJECTIONS,</w:t>
            </w:r>
            <w:r>
              <w:rPr>
                <w:spacing w:val="-14"/>
              </w:rPr>
              <w:t xml:space="preserve"> </w:t>
            </w:r>
            <w:r>
              <w:t>MODIFICATIONS,</w:t>
            </w:r>
            <w:r>
              <w:rPr>
                <w:spacing w:val="-13"/>
              </w:rPr>
              <w:t xml:space="preserve"> </w:t>
            </w:r>
            <w:r>
              <w:rPr>
                <w:spacing w:val="-2"/>
              </w:rPr>
              <w:t>CANCELLATIONS</w:t>
            </w:r>
            <w:r>
              <w:tab/>
            </w:r>
            <w:r>
              <w:rPr>
                <w:spacing w:val="-10"/>
              </w:rPr>
              <w:t>16</w:t>
            </w:r>
          </w:hyperlink>
        </w:p>
        <w:p w14:paraId="46F16B0C" w14:textId="244C9CC3" w:rsidR="00E7057D" w:rsidRDefault="00BE62D6">
          <w:pPr>
            <w:pStyle w:val="TOC1"/>
            <w:numPr>
              <w:ilvl w:val="0"/>
              <w:numId w:val="5"/>
            </w:numPr>
            <w:tabs>
              <w:tab w:val="left" w:pos="577"/>
              <w:tab w:val="right" w:leader="dot" w:pos="8769"/>
            </w:tabs>
            <w:ind w:left="577" w:hanging="439"/>
          </w:pPr>
          <w:hyperlink w:anchor="_bookmark31" w:history="1">
            <w:r>
              <w:t>OFFICE</w:t>
            </w:r>
            <w:r>
              <w:rPr>
                <w:spacing w:val="-7"/>
              </w:rPr>
              <w:t xml:space="preserve"> </w:t>
            </w:r>
            <w:r>
              <w:t>OF</w:t>
            </w:r>
            <w:r>
              <w:rPr>
                <w:spacing w:val="-7"/>
              </w:rPr>
              <w:t xml:space="preserve"> </w:t>
            </w:r>
            <w:r>
              <w:t>INSPECTOR</w:t>
            </w:r>
            <w:r>
              <w:rPr>
                <w:spacing w:val="-5"/>
              </w:rPr>
              <w:t xml:space="preserve"> </w:t>
            </w:r>
            <w:r>
              <w:rPr>
                <w:spacing w:val="-2"/>
              </w:rPr>
              <w:t>GENERAL</w:t>
            </w:r>
            <w:r>
              <w:tab/>
            </w:r>
            <w:r>
              <w:rPr>
                <w:spacing w:val="-10"/>
              </w:rPr>
              <w:t>16</w:t>
            </w:r>
          </w:hyperlink>
        </w:p>
      </w:sdtContent>
    </w:sdt>
    <w:p w14:paraId="36A47610" w14:textId="77777777" w:rsidR="00E7057D" w:rsidRDefault="00E7057D">
      <w:pPr>
        <w:pStyle w:val="BodyText"/>
        <w:rPr>
          <w:sz w:val="24"/>
        </w:rPr>
      </w:pPr>
    </w:p>
    <w:p w14:paraId="5E522152" w14:textId="77777777" w:rsidR="00E7057D" w:rsidRDefault="00E7057D">
      <w:pPr>
        <w:pStyle w:val="BodyText"/>
        <w:rPr>
          <w:sz w:val="24"/>
        </w:rPr>
      </w:pPr>
    </w:p>
    <w:p w14:paraId="0FD53B02" w14:textId="77777777" w:rsidR="00E7057D" w:rsidRDefault="00E7057D">
      <w:pPr>
        <w:pStyle w:val="BodyText"/>
        <w:rPr>
          <w:sz w:val="24"/>
        </w:rPr>
      </w:pPr>
    </w:p>
    <w:p w14:paraId="024564A4" w14:textId="77777777" w:rsidR="00E7057D" w:rsidRDefault="00E7057D">
      <w:pPr>
        <w:pStyle w:val="BodyText"/>
        <w:rPr>
          <w:sz w:val="24"/>
        </w:rPr>
      </w:pPr>
    </w:p>
    <w:p w14:paraId="3B32A1CC" w14:textId="77777777" w:rsidR="00E7057D" w:rsidRDefault="00E7057D">
      <w:pPr>
        <w:pStyle w:val="BodyText"/>
        <w:rPr>
          <w:sz w:val="24"/>
        </w:rPr>
      </w:pPr>
    </w:p>
    <w:p w14:paraId="2075EE1F" w14:textId="77777777" w:rsidR="00E7057D" w:rsidRDefault="00E7057D">
      <w:pPr>
        <w:pStyle w:val="BodyText"/>
        <w:rPr>
          <w:sz w:val="24"/>
        </w:rPr>
      </w:pPr>
    </w:p>
    <w:p w14:paraId="673CF207" w14:textId="77777777" w:rsidR="00E7057D" w:rsidRDefault="00E7057D">
      <w:pPr>
        <w:pStyle w:val="BodyText"/>
        <w:rPr>
          <w:sz w:val="24"/>
        </w:rPr>
      </w:pPr>
    </w:p>
    <w:p w14:paraId="281DDD6C" w14:textId="77777777" w:rsidR="00E7057D" w:rsidRDefault="00E7057D">
      <w:pPr>
        <w:pStyle w:val="BodyText"/>
        <w:rPr>
          <w:sz w:val="24"/>
        </w:rPr>
      </w:pPr>
    </w:p>
    <w:p w14:paraId="1CC43AC6" w14:textId="77777777" w:rsidR="00E7057D" w:rsidRDefault="00E7057D">
      <w:pPr>
        <w:pStyle w:val="BodyText"/>
        <w:rPr>
          <w:sz w:val="24"/>
        </w:rPr>
      </w:pPr>
    </w:p>
    <w:p w14:paraId="2F0F7CCC" w14:textId="77777777" w:rsidR="00E7057D" w:rsidRDefault="00E7057D">
      <w:pPr>
        <w:pStyle w:val="BodyText"/>
        <w:rPr>
          <w:sz w:val="24"/>
        </w:rPr>
      </w:pPr>
    </w:p>
    <w:p w14:paraId="003360CD" w14:textId="77777777" w:rsidR="00E7057D" w:rsidRDefault="00E7057D">
      <w:pPr>
        <w:pStyle w:val="BodyText"/>
        <w:rPr>
          <w:sz w:val="24"/>
        </w:rPr>
      </w:pPr>
    </w:p>
    <w:p w14:paraId="4E153EE9" w14:textId="77777777" w:rsidR="00E7057D" w:rsidRDefault="00E7057D">
      <w:pPr>
        <w:pStyle w:val="BodyText"/>
        <w:rPr>
          <w:sz w:val="24"/>
        </w:rPr>
      </w:pPr>
    </w:p>
    <w:p w14:paraId="201B5175" w14:textId="77777777" w:rsidR="00E7057D" w:rsidRDefault="00E7057D">
      <w:pPr>
        <w:pStyle w:val="BodyText"/>
        <w:rPr>
          <w:sz w:val="24"/>
        </w:rPr>
      </w:pPr>
    </w:p>
    <w:p w14:paraId="5310AB14" w14:textId="77777777" w:rsidR="00E7057D" w:rsidRDefault="00E7057D">
      <w:pPr>
        <w:pStyle w:val="BodyText"/>
        <w:rPr>
          <w:sz w:val="24"/>
        </w:rPr>
      </w:pPr>
    </w:p>
    <w:p w14:paraId="417FF33C" w14:textId="77777777" w:rsidR="00E7057D" w:rsidRDefault="00E7057D">
      <w:pPr>
        <w:pStyle w:val="BodyText"/>
        <w:rPr>
          <w:sz w:val="25"/>
        </w:rPr>
      </w:pPr>
    </w:p>
    <w:p w14:paraId="64A31DE2" w14:textId="77777777" w:rsidR="00E7057D" w:rsidRDefault="00BE62D6">
      <w:pPr>
        <w:pStyle w:val="BodyText"/>
        <w:tabs>
          <w:tab w:val="left" w:pos="7783"/>
        </w:tabs>
        <w:ind w:left="140"/>
        <w:rPr>
          <w:b/>
        </w:rPr>
      </w:pPr>
      <w:r>
        <w:t>Revised</w:t>
      </w:r>
      <w:r>
        <w:rPr>
          <w:spacing w:val="-2"/>
        </w:rPr>
        <w:t xml:space="preserve"> 2/23/2022</w:t>
      </w:r>
      <w:r>
        <w:tab/>
        <w:t>Page</w:t>
      </w:r>
      <w:r>
        <w:rPr>
          <w:spacing w:val="-2"/>
        </w:rPr>
        <w:t xml:space="preserve"> </w:t>
      </w:r>
      <w:r>
        <w:rPr>
          <w:b/>
        </w:rPr>
        <w:t>1</w:t>
      </w:r>
      <w:r>
        <w:rPr>
          <w:b/>
          <w:spacing w:val="-1"/>
        </w:rPr>
        <w:t xml:space="preserve"> </w:t>
      </w:r>
      <w:r>
        <w:t xml:space="preserve">of </w:t>
      </w:r>
      <w:r>
        <w:rPr>
          <w:b/>
          <w:spacing w:val="-10"/>
        </w:rPr>
        <w:t>9</w:t>
      </w:r>
    </w:p>
    <w:p w14:paraId="60BE662E" w14:textId="77777777" w:rsidR="00E7057D" w:rsidRDefault="00E7057D">
      <w:pPr>
        <w:sectPr w:rsidR="00E7057D">
          <w:headerReference w:type="default" r:id="rId8"/>
          <w:type w:val="continuous"/>
          <w:pgSz w:w="12240" w:h="15840"/>
          <w:pgMar w:top="1180" w:right="1660" w:bottom="280" w:left="1660" w:header="730" w:footer="0" w:gutter="0"/>
          <w:pgNumType w:start="1"/>
          <w:cols w:space="720"/>
        </w:sectPr>
      </w:pPr>
    </w:p>
    <w:p w14:paraId="0362CEF4" w14:textId="77777777" w:rsidR="00E7057D" w:rsidRDefault="00E7057D">
      <w:pPr>
        <w:pStyle w:val="BodyText"/>
        <w:rPr>
          <w:b/>
          <w:sz w:val="20"/>
        </w:rPr>
      </w:pPr>
    </w:p>
    <w:p w14:paraId="00AA0AC3" w14:textId="77777777" w:rsidR="00E7057D" w:rsidRDefault="00E7057D">
      <w:pPr>
        <w:pStyle w:val="BodyText"/>
        <w:rPr>
          <w:b/>
          <w:sz w:val="20"/>
        </w:rPr>
      </w:pPr>
    </w:p>
    <w:p w14:paraId="166B7D16" w14:textId="77777777" w:rsidR="00E7057D" w:rsidRDefault="00E7057D">
      <w:pPr>
        <w:pStyle w:val="BodyText"/>
        <w:spacing w:before="11"/>
        <w:rPr>
          <w:b/>
          <w:sz w:val="19"/>
        </w:rPr>
      </w:pPr>
    </w:p>
    <w:p w14:paraId="716278B1" w14:textId="2D68D5B8" w:rsidR="00E7057D" w:rsidRDefault="00BE62D6" w:rsidP="00980883">
      <w:pPr>
        <w:pStyle w:val="BodyText"/>
        <w:spacing w:before="91"/>
        <w:ind w:left="860" w:right="133"/>
        <w:jc w:val="both"/>
      </w:pPr>
      <w:r>
        <w:t>The City of Detroit Office of Contracting and Procurement (OCP) requests proposals from qualified firms to provide</w:t>
      </w:r>
      <w:r w:rsidR="00980883">
        <w:t xml:space="preserve"> </w:t>
      </w:r>
      <w:r w:rsidR="00980883" w:rsidRPr="00980883">
        <w:t>design-build services to fully renovate 2912 Garland, Detroit and transform it from a duplex into a single-family home maintaining the historical appearance of the exterior to resemble 1925.</w:t>
      </w:r>
    </w:p>
    <w:p w14:paraId="78543690" w14:textId="77777777" w:rsidR="00980883" w:rsidRDefault="00980883" w:rsidP="00980883">
      <w:pPr>
        <w:pStyle w:val="BodyText"/>
        <w:spacing w:before="91"/>
        <w:ind w:left="860" w:right="133"/>
        <w:jc w:val="both"/>
        <w:rPr>
          <w:sz w:val="19"/>
        </w:rPr>
      </w:pPr>
    </w:p>
    <w:p w14:paraId="69BD152C" w14:textId="77777777" w:rsidR="00E7057D" w:rsidRDefault="00BE62D6">
      <w:pPr>
        <w:pStyle w:val="Heading2"/>
        <w:numPr>
          <w:ilvl w:val="0"/>
          <w:numId w:val="4"/>
        </w:numPr>
        <w:tabs>
          <w:tab w:val="left" w:pos="858"/>
        </w:tabs>
        <w:ind w:left="858" w:hanging="359"/>
      </w:pPr>
      <w:bookmarkStart w:id="0" w:name="1._MINIMUM_QUALIFICATIONS"/>
      <w:bookmarkStart w:id="1" w:name="_bookmark0"/>
      <w:bookmarkEnd w:id="0"/>
      <w:bookmarkEnd w:id="1"/>
      <w:r>
        <w:t>MINIMUM</w:t>
      </w:r>
      <w:r>
        <w:rPr>
          <w:spacing w:val="-6"/>
        </w:rPr>
        <w:t xml:space="preserve"> </w:t>
      </w:r>
      <w:r>
        <w:rPr>
          <w:spacing w:val="-2"/>
        </w:rPr>
        <w:t>QUALIFICATIONS</w:t>
      </w:r>
    </w:p>
    <w:p w14:paraId="15E22CC0" w14:textId="400E3E91" w:rsidR="00E7057D" w:rsidRDefault="00BE62D6">
      <w:pPr>
        <w:pStyle w:val="BodyText"/>
        <w:spacing w:before="2"/>
        <w:ind w:left="860" w:right="136"/>
        <w:jc w:val="both"/>
      </w:pPr>
      <w:r>
        <w:t xml:space="preserve">Proposals will only be accepted from those firms demonstrating a minimum </w:t>
      </w:r>
      <w:r w:rsidRPr="00980883">
        <w:t xml:space="preserve">of </w:t>
      </w:r>
      <w:r w:rsidR="00980883" w:rsidRPr="00980883">
        <w:rPr>
          <w:color w:val="000000"/>
        </w:rPr>
        <w:t>five (5)</w:t>
      </w:r>
      <w:r w:rsidR="00980883">
        <w:rPr>
          <w:color w:val="000000"/>
          <w:shd w:val="clear" w:color="auto" w:fill="FFFF00"/>
        </w:rPr>
        <w:t xml:space="preserve"> </w:t>
      </w:r>
      <w:r>
        <w:rPr>
          <w:color w:val="000000"/>
        </w:rPr>
        <w:t>years of experience providi</w:t>
      </w:r>
      <w:r>
        <w:rPr>
          <w:color w:val="000000"/>
        </w:rPr>
        <w:t>ng the services requested in the RFP for projects of similar scope and size.</w:t>
      </w:r>
    </w:p>
    <w:p w14:paraId="20DB8D94" w14:textId="77777777" w:rsidR="00E7057D" w:rsidRDefault="00E7057D">
      <w:pPr>
        <w:pStyle w:val="BodyText"/>
        <w:spacing w:before="9"/>
        <w:rPr>
          <w:sz w:val="21"/>
        </w:rPr>
      </w:pPr>
    </w:p>
    <w:p w14:paraId="21D339B7" w14:textId="77777777" w:rsidR="00E7057D" w:rsidRDefault="00BE62D6">
      <w:pPr>
        <w:pStyle w:val="Heading2"/>
        <w:numPr>
          <w:ilvl w:val="0"/>
          <w:numId w:val="4"/>
        </w:numPr>
        <w:tabs>
          <w:tab w:val="left" w:pos="858"/>
        </w:tabs>
        <w:ind w:left="858" w:hanging="359"/>
      </w:pPr>
      <w:bookmarkStart w:id="2" w:name="2._ADHERENCE_TO_TERMS_OF_PROPOSALS"/>
      <w:bookmarkStart w:id="3" w:name="_bookmark1"/>
      <w:bookmarkEnd w:id="2"/>
      <w:bookmarkEnd w:id="3"/>
      <w:r>
        <w:t>ADHERENCE</w:t>
      </w:r>
      <w:r>
        <w:rPr>
          <w:spacing w:val="-4"/>
        </w:rPr>
        <w:t xml:space="preserve"> </w:t>
      </w:r>
      <w:r>
        <w:t>TO</w:t>
      </w:r>
      <w:r>
        <w:rPr>
          <w:spacing w:val="-3"/>
        </w:rPr>
        <w:t xml:space="preserve"> </w:t>
      </w:r>
      <w:r>
        <w:t>TERMS</w:t>
      </w:r>
      <w:r>
        <w:rPr>
          <w:spacing w:val="-4"/>
        </w:rPr>
        <w:t xml:space="preserve"> </w:t>
      </w:r>
      <w:r>
        <w:t>OF</w:t>
      </w:r>
      <w:r>
        <w:rPr>
          <w:spacing w:val="-3"/>
        </w:rPr>
        <w:t xml:space="preserve"> </w:t>
      </w:r>
      <w:r>
        <w:rPr>
          <w:spacing w:val="-2"/>
        </w:rPr>
        <w:t>PROPOSALS</w:t>
      </w:r>
    </w:p>
    <w:p w14:paraId="3F59D7E1" w14:textId="77777777" w:rsidR="00E7057D" w:rsidRDefault="00BE62D6">
      <w:pPr>
        <w:pStyle w:val="BodyText"/>
        <w:spacing w:before="2"/>
        <w:ind w:left="859" w:right="136"/>
        <w:jc w:val="both"/>
      </w:pPr>
      <w:r>
        <w:t>A proposal once accepted by the City of Detroit, may become a binding contractual obligation of the respondent.</w:t>
      </w:r>
      <w:r>
        <w:rPr>
          <w:spacing w:val="40"/>
        </w:rPr>
        <w:t xml:space="preserve"> </w:t>
      </w:r>
      <w:r>
        <w:t>The failure of a successful respon</w:t>
      </w:r>
      <w:r>
        <w:t>dent to accept this obligation and to adhere to the terms of the respondent’s proposal may result in rejection of the proposal and the cancellation of any provisional award to the respondent.</w:t>
      </w:r>
    </w:p>
    <w:p w14:paraId="74BBA7A1" w14:textId="77777777" w:rsidR="00E7057D" w:rsidRDefault="00E7057D">
      <w:pPr>
        <w:pStyle w:val="BodyText"/>
        <w:spacing w:before="11"/>
        <w:rPr>
          <w:sz w:val="21"/>
        </w:rPr>
      </w:pPr>
    </w:p>
    <w:p w14:paraId="5E1AC3F9" w14:textId="77777777" w:rsidR="00E7057D" w:rsidRDefault="00BE62D6">
      <w:pPr>
        <w:pStyle w:val="Heading2"/>
        <w:numPr>
          <w:ilvl w:val="0"/>
          <w:numId w:val="4"/>
        </w:numPr>
        <w:tabs>
          <w:tab w:val="left" w:pos="858"/>
        </w:tabs>
        <w:spacing w:line="252" w:lineRule="exact"/>
        <w:ind w:left="858" w:hanging="359"/>
      </w:pPr>
      <w:bookmarkStart w:id="4" w:name="3._REJECTION_OF_PROPOSALS"/>
      <w:bookmarkStart w:id="5" w:name="_bookmark2"/>
      <w:bookmarkEnd w:id="4"/>
      <w:bookmarkEnd w:id="5"/>
      <w:r>
        <w:t>REJECTION</w:t>
      </w:r>
      <w:r>
        <w:rPr>
          <w:spacing w:val="-4"/>
        </w:rPr>
        <w:t xml:space="preserve"> </w:t>
      </w:r>
      <w:r>
        <w:t>OF</w:t>
      </w:r>
      <w:r>
        <w:rPr>
          <w:spacing w:val="-3"/>
        </w:rPr>
        <w:t xml:space="preserve"> </w:t>
      </w:r>
      <w:r>
        <w:rPr>
          <w:spacing w:val="-2"/>
        </w:rPr>
        <w:t>PROPOSALS</w:t>
      </w:r>
    </w:p>
    <w:p w14:paraId="43DD044B" w14:textId="77777777" w:rsidR="00E7057D" w:rsidRDefault="00BE62D6">
      <w:pPr>
        <w:pStyle w:val="BodyText"/>
        <w:ind w:left="859" w:right="135"/>
        <w:jc w:val="both"/>
      </w:pPr>
      <w:r>
        <w:t>The City of Detroit expressly reserves t</w:t>
      </w:r>
      <w:r>
        <w:t xml:space="preserve">he right to reject any and all proposals, waive any non-conformity, re-advertise for proposals, to withhold the award for any reason the City determines and/or to take any other appropriate action that is in the best interest of the </w:t>
      </w:r>
      <w:r>
        <w:rPr>
          <w:spacing w:val="-2"/>
        </w:rPr>
        <w:t>City.</w:t>
      </w:r>
    </w:p>
    <w:p w14:paraId="10FA8D1D" w14:textId="77777777" w:rsidR="00E7057D" w:rsidRDefault="00E7057D">
      <w:pPr>
        <w:pStyle w:val="BodyText"/>
        <w:spacing w:before="10"/>
        <w:rPr>
          <w:sz w:val="21"/>
        </w:rPr>
      </w:pPr>
    </w:p>
    <w:p w14:paraId="7704392B" w14:textId="77777777" w:rsidR="00E7057D" w:rsidRPr="00980883" w:rsidRDefault="00BE62D6">
      <w:pPr>
        <w:pStyle w:val="Heading2"/>
        <w:numPr>
          <w:ilvl w:val="0"/>
          <w:numId w:val="4"/>
        </w:numPr>
        <w:tabs>
          <w:tab w:val="left" w:pos="858"/>
        </w:tabs>
        <w:spacing w:before="1"/>
        <w:ind w:left="858" w:hanging="359"/>
      </w:pPr>
      <w:bookmarkStart w:id="6" w:name="4._BACKGROUND/DESCRIPTION_OF_ENVIRONMENT"/>
      <w:bookmarkStart w:id="7" w:name="_bookmark3"/>
      <w:bookmarkEnd w:id="6"/>
      <w:bookmarkEnd w:id="7"/>
      <w:r>
        <w:t>BACKGROUND/DESCR</w:t>
      </w:r>
      <w:r>
        <w:t>IPTION</w:t>
      </w:r>
      <w:r>
        <w:rPr>
          <w:spacing w:val="-13"/>
        </w:rPr>
        <w:t xml:space="preserve"> </w:t>
      </w:r>
      <w:r>
        <w:t>OF</w:t>
      </w:r>
      <w:r>
        <w:rPr>
          <w:spacing w:val="-9"/>
        </w:rPr>
        <w:t xml:space="preserve"> </w:t>
      </w:r>
      <w:r>
        <w:rPr>
          <w:spacing w:val="-2"/>
        </w:rPr>
        <w:t>ENVIRONMENT</w:t>
      </w:r>
    </w:p>
    <w:p w14:paraId="1F0AAD51" w14:textId="77777777" w:rsidR="00980883" w:rsidRPr="00980883" w:rsidRDefault="00980883" w:rsidP="00980883">
      <w:pPr>
        <w:pStyle w:val="Heading2"/>
        <w:tabs>
          <w:tab w:val="left" w:pos="858"/>
        </w:tabs>
        <w:spacing w:before="1"/>
        <w:ind w:firstLine="0"/>
      </w:pPr>
    </w:p>
    <w:p w14:paraId="12827851" w14:textId="77777777" w:rsidR="00980883" w:rsidRPr="00980883" w:rsidRDefault="00980883" w:rsidP="00980883">
      <w:pPr>
        <w:pStyle w:val="ListParagraph"/>
        <w:adjustRightInd w:val="0"/>
        <w:ind w:left="859" w:firstLine="0"/>
        <w:rPr>
          <w:color w:val="000000"/>
          <w:sz w:val="24"/>
          <w:szCs w:val="24"/>
        </w:rPr>
      </w:pPr>
      <w:r w:rsidRPr="00980883">
        <w:rPr>
          <w:color w:val="000000"/>
          <w:sz w:val="24"/>
          <w:szCs w:val="24"/>
        </w:rPr>
        <w:t>The City of Detroit’s overall goal is to develop a historical, interpretive plaza and restore and stabilize homes near the Dr. Ossian Sweet House to contribute to the historic character of the area and to commemorate and memorialize the history and legacy of Dr. Ossian Sweet and the influence of the events that unfolded in 1925.</w:t>
      </w:r>
    </w:p>
    <w:p w14:paraId="324E8408" w14:textId="77777777" w:rsidR="00980883" w:rsidRPr="00980883" w:rsidRDefault="00980883" w:rsidP="00980883">
      <w:pPr>
        <w:pStyle w:val="ListParagraph"/>
        <w:adjustRightInd w:val="0"/>
        <w:ind w:left="859" w:firstLine="0"/>
        <w:rPr>
          <w:color w:val="000000"/>
          <w:sz w:val="24"/>
          <w:szCs w:val="24"/>
        </w:rPr>
      </w:pPr>
    </w:p>
    <w:p w14:paraId="092C0120" w14:textId="77777777" w:rsidR="00980883" w:rsidRPr="005104CB" w:rsidRDefault="00980883" w:rsidP="00980883">
      <w:pPr>
        <w:pStyle w:val="NoSpacing"/>
        <w:ind w:left="859"/>
        <w:rPr>
          <w:rFonts w:ascii="Times New Roman" w:hAnsi="Times New Roman" w:cs="Times New Roman"/>
          <w:color w:val="000000"/>
          <w:sz w:val="24"/>
          <w:szCs w:val="24"/>
        </w:rPr>
      </w:pPr>
      <w:r w:rsidRPr="005104CB">
        <w:rPr>
          <w:rFonts w:ascii="Times New Roman" w:hAnsi="Times New Roman" w:cs="Times New Roman"/>
          <w:color w:val="000000"/>
          <w:sz w:val="24"/>
          <w:szCs w:val="24"/>
        </w:rPr>
        <w:t>The Dr. Ossian Sweet House, located at 2905 Garland Street, is listed on the National Register of Historic Places and is a registered Michigan State Historical Site (#S0461). The property was the home of an African American physician whose move into a previously all-white neighborhood in 1925, became the site of a racial incident that resulted in a nationally publicized murder trial that significantly impacted the greater Civil Rights movement. Please refer to the Historical Account Appendix A (attached) for the full context.</w:t>
      </w:r>
    </w:p>
    <w:p w14:paraId="7833D069" w14:textId="77777777" w:rsidR="00980883" w:rsidRPr="005104CB" w:rsidRDefault="00980883" w:rsidP="00980883">
      <w:pPr>
        <w:pStyle w:val="NoSpacing"/>
        <w:ind w:left="859"/>
        <w:rPr>
          <w:rFonts w:ascii="Times New Roman" w:hAnsi="Times New Roman" w:cs="Times New Roman"/>
          <w:color w:val="000000"/>
          <w:sz w:val="24"/>
          <w:szCs w:val="24"/>
        </w:rPr>
      </w:pPr>
    </w:p>
    <w:p w14:paraId="24AD3E33" w14:textId="76CF374A" w:rsidR="00980883" w:rsidRPr="00980883" w:rsidRDefault="00980883" w:rsidP="00980883">
      <w:pPr>
        <w:pStyle w:val="Heading2"/>
        <w:tabs>
          <w:tab w:val="left" w:pos="858"/>
        </w:tabs>
        <w:spacing w:before="1"/>
        <w:ind w:left="859" w:firstLine="0"/>
        <w:rPr>
          <w:b w:val="0"/>
          <w:bCs w:val="0"/>
        </w:rPr>
      </w:pPr>
      <w:r w:rsidRPr="00980883">
        <w:rPr>
          <w:b w:val="0"/>
          <w:bCs w:val="0"/>
          <w:sz w:val="24"/>
          <w:szCs w:val="24"/>
        </w:rPr>
        <w:t>The preservation and development of the Ossian Sweet house and surrounding area will add to Detroit’s rich history of important civil rights sites and monuments</w:t>
      </w:r>
    </w:p>
    <w:p w14:paraId="6BE99881" w14:textId="77777777" w:rsidR="00E7057D" w:rsidRDefault="00E7057D">
      <w:pPr>
        <w:pStyle w:val="BodyText"/>
        <w:spacing w:before="10"/>
        <w:rPr>
          <w:i/>
          <w:sz w:val="21"/>
        </w:rPr>
      </w:pPr>
    </w:p>
    <w:p w14:paraId="7B8C6CB1" w14:textId="77777777" w:rsidR="00E7057D" w:rsidRDefault="00BE62D6">
      <w:pPr>
        <w:pStyle w:val="Heading2"/>
        <w:numPr>
          <w:ilvl w:val="0"/>
          <w:numId w:val="4"/>
        </w:numPr>
        <w:tabs>
          <w:tab w:val="left" w:pos="858"/>
        </w:tabs>
        <w:ind w:left="858" w:hanging="359"/>
      </w:pPr>
      <w:bookmarkStart w:id="8" w:name="5._AWARD_CLAUSE_INCLUDING_RENEWAL_OPTION"/>
      <w:bookmarkStart w:id="9" w:name="_bookmark4"/>
      <w:bookmarkEnd w:id="8"/>
      <w:bookmarkEnd w:id="9"/>
      <w:r>
        <w:t>AWARD</w:t>
      </w:r>
      <w:r>
        <w:rPr>
          <w:spacing w:val="-9"/>
        </w:rPr>
        <w:t xml:space="preserve"> </w:t>
      </w:r>
      <w:r>
        <w:t>CLAUSE</w:t>
      </w:r>
      <w:r>
        <w:rPr>
          <w:spacing w:val="-9"/>
        </w:rPr>
        <w:t xml:space="preserve"> </w:t>
      </w:r>
      <w:r>
        <w:t>INCLUDING</w:t>
      </w:r>
      <w:r>
        <w:rPr>
          <w:spacing w:val="-7"/>
        </w:rPr>
        <w:t xml:space="preserve"> </w:t>
      </w:r>
      <w:r>
        <w:t>RENEWAL</w:t>
      </w:r>
      <w:r>
        <w:rPr>
          <w:spacing w:val="-8"/>
        </w:rPr>
        <w:t xml:space="preserve"> </w:t>
      </w:r>
      <w:r>
        <w:rPr>
          <w:spacing w:val="-2"/>
        </w:rPr>
        <w:t>OPTIONS</w:t>
      </w:r>
    </w:p>
    <w:p w14:paraId="5532CECA" w14:textId="4C1A9B4E" w:rsidR="00E7057D" w:rsidRDefault="00BE62D6">
      <w:pPr>
        <w:pStyle w:val="BodyText"/>
        <w:spacing w:before="1"/>
        <w:ind w:left="859" w:right="134" w:hanging="1"/>
        <w:jc w:val="both"/>
      </w:pPr>
      <w:r>
        <w:t>If a contract is awarded as a result of this RFP it will be a City of Detroit Professional Services Contract (sample attac</w:t>
      </w:r>
      <w:r>
        <w:t xml:space="preserve">hed). The term of the contract will be </w:t>
      </w:r>
      <w:r w:rsidRPr="00980883">
        <w:t xml:space="preserve">for </w:t>
      </w:r>
      <w:r w:rsidR="00980883" w:rsidRPr="00980883">
        <w:rPr>
          <w:color w:val="000000"/>
          <w:shd w:val="clear" w:color="auto" w:fill="FFFFFF" w:themeFill="background1"/>
        </w:rPr>
        <w:t xml:space="preserve">one year </w:t>
      </w:r>
      <w:r w:rsidRPr="00980883">
        <w:rPr>
          <w:color w:val="000000"/>
          <w:shd w:val="clear" w:color="auto" w:fill="FFFFFF" w:themeFill="background1"/>
        </w:rPr>
        <w:t>w</w:t>
      </w:r>
      <w:r>
        <w:rPr>
          <w:color w:val="000000"/>
        </w:rPr>
        <w:t>ith option for two one-year renewal options.</w:t>
      </w:r>
      <w:r>
        <w:rPr>
          <w:color w:val="000000"/>
          <w:spacing w:val="40"/>
        </w:rPr>
        <w:t xml:space="preserve"> </w:t>
      </w:r>
      <w:r>
        <w:rPr>
          <w:color w:val="000000"/>
        </w:rPr>
        <w:t xml:space="preserve">Any renewal option exercised under this contract is effective only after the approval of the Detroit City Council. The City anticipates </w:t>
      </w:r>
      <w:r w:rsidRPr="00980883">
        <w:rPr>
          <w:color w:val="000000"/>
          <w:shd w:val="clear" w:color="auto" w:fill="FFFFFF" w:themeFill="background1"/>
        </w:rPr>
        <w:t>one award</w:t>
      </w:r>
      <w:r>
        <w:rPr>
          <w:color w:val="000000"/>
        </w:rPr>
        <w:t xml:space="preserve"> as a result </w:t>
      </w:r>
      <w:r>
        <w:rPr>
          <w:color w:val="000000"/>
        </w:rPr>
        <w:t>of the RFP.</w:t>
      </w:r>
    </w:p>
    <w:p w14:paraId="19340B67" w14:textId="77777777" w:rsidR="00E7057D" w:rsidRDefault="00E7057D">
      <w:pPr>
        <w:pStyle w:val="BodyText"/>
        <w:spacing w:before="10"/>
        <w:rPr>
          <w:sz w:val="21"/>
        </w:rPr>
      </w:pPr>
    </w:p>
    <w:p w14:paraId="7CA63718" w14:textId="77777777" w:rsidR="00E7057D" w:rsidRDefault="00BE62D6">
      <w:pPr>
        <w:pStyle w:val="Heading2"/>
        <w:numPr>
          <w:ilvl w:val="0"/>
          <w:numId w:val="4"/>
        </w:numPr>
        <w:tabs>
          <w:tab w:val="left" w:pos="859"/>
        </w:tabs>
        <w:spacing w:before="1"/>
        <w:ind w:hanging="359"/>
      </w:pPr>
      <w:bookmarkStart w:id="10" w:name="6._OPERATIONAL_INFORMATION"/>
      <w:bookmarkStart w:id="11" w:name="_bookmark5"/>
      <w:bookmarkEnd w:id="10"/>
      <w:bookmarkEnd w:id="11"/>
      <w:r>
        <w:t>OPERATIONAL</w:t>
      </w:r>
      <w:r>
        <w:rPr>
          <w:spacing w:val="-10"/>
        </w:rPr>
        <w:t xml:space="preserve"> </w:t>
      </w:r>
      <w:r>
        <w:rPr>
          <w:spacing w:val="-2"/>
        </w:rPr>
        <w:t>INFORMATION</w:t>
      </w:r>
    </w:p>
    <w:p w14:paraId="55E48203" w14:textId="77777777" w:rsidR="00737CD2" w:rsidRDefault="00BE62D6">
      <w:pPr>
        <w:pStyle w:val="BodyText"/>
        <w:spacing w:before="1"/>
        <w:ind w:left="859" w:right="135"/>
        <w:jc w:val="both"/>
      </w:pPr>
      <w:r>
        <w:t xml:space="preserve">Awarded contractor will work closely with City Agency staff. Provide any specific </w:t>
      </w:r>
    </w:p>
    <w:p w14:paraId="0D65EAF8" w14:textId="77777777" w:rsidR="00737CD2" w:rsidRDefault="00737CD2">
      <w:pPr>
        <w:pStyle w:val="BodyText"/>
        <w:spacing w:before="1"/>
        <w:ind w:left="859" w:right="135"/>
        <w:jc w:val="both"/>
      </w:pPr>
    </w:p>
    <w:p w14:paraId="0F9C9B44" w14:textId="3A5C98FD" w:rsidR="00E7057D" w:rsidRDefault="00BE62D6">
      <w:pPr>
        <w:pStyle w:val="BodyText"/>
        <w:spacing w:before="1"/>
        <w:ind w:left="859" w:right="135"/>
        <w:jc w:val="both"/>
      </w:pPr>
      <w:r>
        <w:lastRenderedPageBreak/>
        <w:t>contractor requirements in technical proposal.</w:t>
      </w:r>
    </w:p>
    <w:p w14:paraId="05FD49D0" w14:textId="77777777" w:rsidR="00E7057D" w:rsidRDefault="00E7057D">
      <w:pPr>
        <w:pStyle w:val="BodyText"/>
        <w:spacing w:before="11"/>
        <w:rPr>
          <w:sz w:val="21"/>
        </w:rPr>
      </w:pPr>
    </w:p>
    <w:p w14:paraId="61055653" w14:textId="77777777" w:rsidR="00E7057D" w:rsidRDefault="00BE62D6">
      <w:pPr>
        <w:pStyle w:val="BodyText"/>
        <w:ind w:left="859" w:right="137"/>
        <w:jc w:val="both"/>
      </w:pPr>
      <w:r>
        <w:t>The respondent is expected to provide service in accordance with the terms of the execute</w:t>
      </w:r>
      <w:r>
        <w:t>d contract and under the rules, regulations, and supervision of the City.</w:t>
      </w:r>
    </w:p>
    <w:p w14:paraId="24CD9CF9" w14:textId="77777777" w:rsidR="00E7057D" w:rsidRDefault="00E7057D">
      <w:pPr>
        <w:pStyle w:val="BodyText"/>
        <w:spacing w:before="10"/>
        <w:rPr>
          <w:sz w:val="21"/>
        </w:rPr>
      </w:pPr>
    </w:p>
    <w:p w14:paraId="02949DF8" w14:textId="1EE30559" w:rsidR="00737CD2" w:rsidRDefault="00BE62D6" w:rsidP="00737CD2">
      <w:pPr>
        <w:pStyle w:val="Heading2"/>
        <w:numPr>
          <w:ilvl w:val="0"/>
          <w:numId w:val="4"/>
        </w:numPr>
        <w:tabs>
          <w:tab w:val="left" w:pos="858"/>
        </w:tabs>
        <w:spacing w:before="1"/>
        <w:ind w:left="858" w:hanging="359"/>
      </w:pPr>
      <w:bookmarkStart w:id="12" w:name="7._SCOPE_OF_WORK"/>
      <w:bookmarkStart w:id="13" w:name="_bookmark6"/>
      <w:bookmarkEnd w:id="12"/>
      <w:bookmarkEnd w:id="13"/>
      <w:r>
        <w:t>SCOPE</w:t>
      </w:r>
      <w:r>
        <w:rPr>
          <w:spacing w:val="-3"/>
        </w:rPr>
        <w:t xml:space="preserve"> </w:t>
      </w:r>
      <w:r>
        <w:t>OF</w:t>
      </w:r>
      <w:r>
        <w:rPr>
          <w:spacing w:val="-3"/>
        </w:rPr>
        <w:t xml:space="preserve"> </w:t>
      </w:r>
      <w:r>
        <w:rPr>
          <w:spacing w:val="-4"/>
        </w:rPr>
        <w:t>WORK</w:t>
      </w:r>
    </w:p>
    <w:p w14:paraId="6A1A4403" w14:textId="77777777" w:rsidR="00737CD2" w:rsidRDefault="00737CD2" w:rsidP="00737CD2">
      <w:pPr>
        <w:pStyle w:val="Heading2"/>
        <w:tabs>
          <w:tab w:val="left" w:pos="858"/>
        </w:tabs>
        <w:spacing w:before="1"/>
        <w:ind w:firstLine="0"/>
      </w:pPr>
    </w:p>
    <w:p w14:paraId="5ACFFEDB" w14:textId="77777777" w:rsidR="00737CD2" w:rsidRPr="00737CD2" w:rsidRDefault="00737CD2" w:rsidP="00737CD2">
      <w:pPr>
        <w:pStyle w:val="BodyText"/>
        <w:ind w:left="859" w:right="137"/>
        <w:jc w:val="both"/>
      </w:pPr>
      <w:r w:rsidRPr="00737CD2">
        <w:t xml:space="preserve">The awardee is to provide the design-build services described in this request for proposal to restore and stabilize the duplex located at 2912 Garland, Detroit. The overall goal is to arrest deterioration and preserve the integrity of the historic property and characteristics of the exterior façade. The interior will be fully renovated, and the duplex will be turned into a 5 bedroom/2-bathroom single family home. </w:t>
      </w:r>
    </w:p>
    <w:p w14:paraId="787106F9" w14:textId="77777777" w:rsidR="00737CD2" w:rsidRPr="00737CD2" w:rsidRDefault="00737CD2" w:rsidP="00737CD2">
      <w:pPr>
        <w:pStyle w:val="BodyText"/>
        <w:ind w:left="859" w:right="137"/>
        <w:jc w:val="both"/>
      </w:pPr>
    </w:p>
    <w:p w14:paraId="2325827C" w14:textId="77777777" w:rsidR="00737CD2" w:rsidRPr="00737CD2" w:rsidRDefault="00737CD2" w:rsidP="00737CD2">
      <w:pPr>
        <w:pStyle w:val="BodyText"/>
        <w:ind w:left="859" w:right="137"/>
        <w:jc w:val="both"/>
      </w:pPr>
      <w:r w:rsidRPr="00737CD2">
        <w:t xml:space="preserve">The Awardee will be responsible for any necessary construction documents that are required to obtain permits and to develop a package for construction. Upon successful completion of permitted construction plans, the Design-Build Team will be responsible for construction of the entire project. All design and construction work will be closely coordinated with the City of Detroit’s Bridging Neighborhood (BN) Construction Management team. </w:t>
      </w:r>
    </w:p>
    <w:p w14:paraId="710B849E" w14:textId="77777777" w:rsidR="00737CD2" w:rsidRPr="00737CD2" w:rsidRDefault="00737CD2" w:rsidP="00737CD2">
      <w:pPr>
        <w:pStyle w:val="BodyText"/>
        <w:ind w:left="859" w:right="137"/>
        <w:jc w:val="both"/>
      </w:pPr>
    </w:p>
    <w:p w14:paraId="61EB9CBB" w14:textId="77777777" w:rsidR="00737CD2" w:rsidRPr="00737CD2" w:rsidRDefault="00737CD2" w:rsidP="00737CD2">
      <w:pPr>
        <w:pStyle w:val="BodyText"/>
        <w:ind w:left="859" w:right="137"/>
        <w:jc w:val="both"/>
      </w:pPr>
      <w:r w:rsidRPr="00737CD2">
        <w:t xml:space="preserve">Coordination with BN will be required throughout the process as we will work through a schedule of values throughout the project. All sequencing and schedule of work must be approved in advance by the BN/City of Detroit. The goal is to have this project completed by Spring 2024. The master schedule will require weekly updates to be issued throughout the project, all updates will show the start date of a task, percentage complete, and the estimated completion date of each task. </w:t>
      </w:r>
    </w:p>
    <w:p w14:paraId="26E88B2D" w14:textId="77777777" w:rsidR="00737CD2" w:rsidRPr="00737CD2" w:rsidRDefault="00737CD2" w:rsidP="00737CD2">
      <w:pPr>
        <w:pStyle w:val="BodyText"/>
        <w:ind w:left="859" w:right="137"/>
        <w:jc w:val="both"/>
      </w:pPr>
    </w:p>
    <w:p w14:paraId="422FFDA3" w14:textId="77777777" w:rsidR="00737CD2" w:rsidRPr="00737CD2" w:rsidRDefault="00737CD2" w:rsidP="00737CD2">
      <w:pPr>
        <w:pStyle w:val="BodyText"/>
        <w:ind w:left="859" w:right="137"/>
        <w:jc w:val="both"/>
      </w:pPr>
      <w:r w:rsidRPr="00737CD2">
        <w:t xml:space="preserve">BN requires all program homes to be renovated to meet BN Construction Quality Standards (“Construction Standards”) and any home-specific Standard Modifications. A mandatory pre-bid walk is held to provide a clear and concise overview of the program’s expectations as described in the Construction Standards and Standard Modifications provided within this RFP.  </w:t>
      </w:r>
    </w:p>
    <w:p w14:paraId="46222A36" w14:textId="77777777" w:rsidR="00737CD2" w:rsidRPr="00737CD2" w:rsidRDefault="00737CD2" w:rsidP="00737CD2">
      <w:pPr>
        <w:pStyle w:val="BodyText"/>
        <w:ind w:left="859" w:right="137"/>
        <w:jc w:val="both"/>
      </w:pPr>
    </w:p>
    <w:p w14:paraId="27BA24D9" w14:textId="77777777" w:rsidR="00737CD2" w:rsidRPr="00737CD2" w:rsidRDefault="00737CD2" w:rsidP="00737CD2">
      <w:pPr>
        <w:pStyle w:val="BodyText"/>
        <w:ind w:left="859" w:right="137"/>
        <w:jc w:val="both"/>
      </w:pPr>
      <w:r w:rsidRPr="00737CD2">
        <w:t>The full scope of work is made up of 4 parts, included in the attached document, “2912 Garland Street Scope of Work.”</w:t>
      </w:r>
    </w:p>
    <w:p w14:paraId="2B245A65"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 – Standard Modifications</w:t>
      </w:r>
    </w:p>
    <w:p w14:paraId="2CACAC0F"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II – BN Construction Quality Standards</w:t>
      </w:r>
    </w:p>
    <w:p w14:paraId="77518D58"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III – Product Specifications</w:t>
      </w:r>
    </w:p>
    <w:p w14:paraId="0EA85744"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IV – Hazardous Materials Survey (may be added as an addendum during the RFP period)</w:t>
      </w:r>
    </w:p>
    <w:p w14:paraId="6B288D90" w14:textId="77777777" w:rsidR="00737CD2" w:rsidRPr="00737CD2" w:rsidRDefault="00737CD2" w:rsidP="00737CD2">
      <w:pPr>
        <w:contextualSpacing/>
        <w:jc w:val="both"/>
      </w:pPr>
    </w:p>
    <w:p w14:paraId="0DCBC08E" w14:textId="77777777" w:rsidR="00737CD2" w:rsidRPr="00737CD2" w:rsidRDefault="00737CD2" w:rsidP="00737CD2">
      <w:pPr>
        <w:contextualSpacing/>
        <w:jc w:val="both"/>
      </w:pPr>
      <w:r w:rsidRPr="00737CD2">
        <w:t>Note that change orders will not be approved for any condition that was present and visible at the time of the mandatory pre-bid walk but was not considered in the Contractor’s bid.</w:t>
      </w:r>
    </w:p>
    <w:p w14:paraId="5CA6C926" w14:textId="77777777" w:rsidR="00737CD2" w:rsidRPr="00737CD2" w:rsidRDefault="00737CD2" w:rsidP="00737CD2">
      <w:pPr>
        <w:contextualSpacing/>
        <w:jc w:val="both"/>
      </w:pPr>
    </w:p>
    <w:p w14:paraId="057F8E2D" w14:textId="77777777" w:rsidR="00737CD2" w:rsidRPr="00737CD2" w:rsidRDefault="00737CD2" w:rsidP="00737CD2">
      <w:pPr>
        <w:contextualSpacing/>
        <w:rPr>
          <w:b/>
          <w:bCs/>
        </w:rPr>
      </w:pPr>
      <w:r w:rsidRPr="00737CD2">
        <w:rPr>
          <w:b/>
          <w:bCs/>
        </w:rPr>
        <w:t>PART I – STANDARD MODIFICATIONS</w:t>
      </w:r>
    </w:p>
    <w:p w14:paraId="097DFFE2" w14:textId="77777777" w:rsidR="00737CD2" w:rsidRPr="00737CD2" w:rsidRDefault="00737CD2" w:rsidP="00737CD2">
      <w:pPr>
        <w:contextualSpacing/>
      </w:pPr>
    </w:p>
    <w:p w14:paraId="41CE4908" w14:textId="77777777" w:rsidR="00737CD2" w:rsidRPr="00737CD2" w:rsidRDefault="00737CD2" w:rsidP="00737CD2">
      <w:pPr>
        <w:pStyle w:val="ListParagraph"/>
        <w:widowControl/>
        <w:numPr>
          <w:ilvl w:val="0"/>
          <w:numId w:val="19"/>
        </w:numPr>
        <w:autoSpaceDE/>
        <w:autoSpaceDN/>
        <w:spacing w:line="259" w:lineRule="auto"/>
        <w:ind w:left="720"/>
        <w:contextualSpacing/>
        <w:rPr>
          <w:b/>
          <w:bCs/>
        </w:rPr>
      </w:pPr>
      <w:r w:rsidRPr="00737CD2">
        <w:rPr>
          <w:b/>
          <w:bCs/>
        </w:rPr>
        <w:t>Compliance (Code, Warranty &amp; Hazardous Materials)</w:t>
      </w:r>
    </w:p>
    <w:p w14:paraId="5AAFC3FB" w14:textId="77777777" w:rsidR="00737CD2" w:rsidRDefault="00737CD2" w:rsidP="00737CD2">
      <w:pPr>
        <w:pStyle w:val="ListParagraph"/>
        <w:widowControl/>
        <w:numPr>
          <w:ilvl w:val="0"/>
          <w:numId w:val="22"/>
        </w:numPr>
        <w:autoSpaceDE/>
        <w:autoSpaceDN/>
        <w:spacing w:line="259" w:lineRule="auto"/>
        <w:contextualSpacing/>
      </w:pPr>
      <w:r w:rsidRPr="00737CD2">
        <w:t xml:space="preserve">Compliance (Hazardous Materials - Asbestos): Per Hazardous Material Survey, all asbestos containing materials and assumed asbestos containing materials within the survey will be abated and cleared prior to the General Contractor </w:t>
      </w:r>
    </w:p>
    <w:p w14:paraId="4C619B5B" w14:textId="77777777" w:rsidR="00737CD2" w:rsidRPr="00737CD2" w:rsidRDefault="00737CD2" w:rsidP="00737CD2">
      <w:pPr>
        <w:pStyle w:val="ListParagraph"/>
        <w:widowControl/>
        <w:autoSpaceDE/>
        <w:autoSpaceDN/>
        <w:spacing w:line="259" w:lineRule="auto"/>
        <w:ind w:left="1080" w:firstLine="0"/>
        <w:contextualSpacing/>
      </w:pPr>
    </w:p>
    <w:p w14:paraId="6EEA0381" w14:textId="77777777" w:rsidR="00737CD2" w:rsidRPr="00737CD2" w:rsidRDefault="00737CD2" w:rsidP="00737CD2">
      <w:pPr>
        <w:pStyle w:val="ListParagraph"/>
        <w:widowControl/>
        <w:autoSpaceDE/>
        <w:autoSpaceDN/>
        <w:spacing w:line="259" w:lineRule="auto"/>
        <w:ind w:left="1080" w:firstLine="0"/>
        <w:contextualSpacing/>
      </w:pPr>
    </w:p>
    <w:p w14:paraId="21D4A022" w14:textId="23FE5405" w:rsidR="00737CD2" w:rsidRPr="00737CD2" w:rsidRDefault="00737CD2" w:rsidP="00737CD2">
      <w:pPr>
        <w:pStyle w:val="ListParagraph"/>
        <w:widowControl/>
        <w:autoSpaceDE/>
        <w:autoSpaceDN/>
        <w:spacing w:line="259" w:lineRule="auto"/>
        <w:ind w:left="1080" w:firstLine="0"/>
        <w:contextualSpacing/>
      </w:pPr>
      <w:r w:rsidRPr="00737CD2">
        <w:lastRenderedPageBreak/>
        <w:t>receiving a Notice to Proceed. For asbestos containing materials identified on the roof (“roof seam sealant (black)”) it is the responsibility of the General Contractor to utilize proper asbestos abatement methods when removing and reinstalling or repairing the roof. All applicable work practices in the OSHA Standard must be observed by the General Contractor in completing the SOW and any forthcoming, approved change orders; all applicable prohibitions in the OSHA Standard must be adhered to. </w:t>
      </w:r>
    </w:p>
    <w:p w14:paraId="7510053A" w14:textId="77777777" w:rsidR="00737CD2" w:rsidRPr="00737CD2" w:rsidRDefault="00737CD2" w:rsidP="00737CD2">
      <w:pPr>
        <w:pStyle w:val="ListParagraph"/>
        <w:widowControl/>
        <w:numPr>
          <w:ilvl w:val="0"/>
          <w:numId w:val="22"/>
        </w:numPr>
        <w:autoSpaceDE/>
        <w:autoSpaceDN/>
        <w:spacing w:line="259" w:lineRule="auto"/>
        <w:contextualSpacing/>
      </w:pPr>
      <w:r w:rsidRPr="00737CD2">
        <w:t xml:space="preserve">Compliance (Hazardous Materials – Mold): Per BN Construction Quality Standards, it is the responsibility of the General Contractor to remove all mold. A passing lead dust and mold test is required at the conclusion of the project. </w:t>
      </w:r>
    </w:p>
    <w:p w14:paraId="02A569DA" w14:textId="77777777" w:rsidR="00737CD2" w:rsidRPr="00737CD2" w:rsidRDefault="00737CD2" w:rsidP="00737CD2">
      <w:pPr>
        <w:ind w:left="720"/>
      </w:pPr>
    </w:p>
    <w:p w14:paraId="1EDA7357" w14:textId="77777777" w:rsidR="00737CD2" w:rsidRPr="00737CD2" w:rsidRDefault="00737CD2" w:rsidP="00737CD2">
      <w:pPr>
        <w:pStyle w:val="ListParagraph"/>
        <w:widowControl/>
        <w:numPr>
          <w:ilvl w:val="0"/>
          <w:numId w:val="19"/>
        </w:numPr>
        <w:autoSpaceDE/>
        <w:autoSpaceDN/>
        <w:spacing w:line="259" w:lineRule="auto"/>
        <w:ind w:left="720"/>
        <w:contextualSpacing/>
        <w:rPr>
          <w:b/>
          <w:bCs/>
        </w:rPr>
      </w:pPr>
      <w:r w:rsidRPr="00737CD2">
        <w:rPr>
          <w:b/>
          <w:bCs/>
        </w:rPr>
        <w:t xml:space="preserve">Security </w:t>
      </w:r>
      <w:r w:rsidRPr="00737CD2">
        <w:rPr>
          <w:b/>
          <w:bCs/>
        </w:rPr>
        <w:tab/>
      </w:r>
    </w:p>
    <w:p w14:paraId="3D878B5A" w14:textId="77777777" w:rsidR="00737CD2" w:rsidRPr="00737CD2" w:rsidRDefault="00737CD2" w:rsidP="00737CD2">
      <w:pPr>
        <w:pStyle w:val="ListParagraph"/>
        <w:widowControl/>
        <w:numPr>
          <w:ilvl w:val="0"/>
          <w:numId w:val="20"/>
        </w:numPr>
        <w:autoSpaceDE/>
        <w:autoSpaceDN/>
        <w:spacing w:line="259" w:lineRule="auto"/>
        <w:ind w:left="1080"/>
        <w:contextualSpacing/>
      </w:pPr>
      <w:r w:rsidRPr="00737CD2">
        <w:t>No changes to standards noted.</w:t>
      </w:r>
    </w:p>
    <w:p w14:paraId="13F9D5C3" w14:textId="77777777" w:rsidR="00737CD2" w:rsidRPr="00737CD2" w:rsidRDefault="00737CD2" w:rsidP="00737CD2">
      <w:pPr>
        <w:pStyle w:val="ListParagraph"/>
        <w:rPr>
          <w:b/>
          <w:bCs/>
        </w:rPr>
      </w:pPr>
    </w:p>
    <w:p w14:paraId="728A5A0D" w14:textId="77777777" w:rsidR="00737CD2" w:rsidRPr="00737CD2" w:rsidRDefault="00737CD2" w:rsidP="00737CD2">
      <w:pPr>
        <w:pStyle w:val="ListParagraph"/>
        <w:widowControl/>
        <w:numPr>
          <w:ilvl w:val="0"/>
          <w:numId w:val="19"/>
        </w:numPr>
        <w:autoSpaceDE/>
        <w:autoSpaceDN/>
        <w:spacing w:after="160" w:line="259" w:lineRule="auto"/>
        <w:ind w:left="720"/>
        <w:contextualSpacing/>
        <w:rPr>
          <w:b/>
          <w:bCs/>
        </w:rPr>
      </w:pPr>
      <w:r w:rsidRPr="00737CD2">
        <w:rPr>
          <w:b/>
          <w:bCs/>
        </w:rPr>
        <w:t>Interior</w:t>
      </w:r>
    </w:p>
    <w:p w14:paraId="40AD981D" w14:textId="77777777" w:rsidR="00737CD2" w:rsidRPr="00737CD2" w:rsidRDefault="00737CD2" w:rsidP="00737CD2">
      <w:pPr>
        <w:pStyle w:val="ListParagraph"/>
        <w:widowControl/>
        <w:numPr>
          <w:ilvl w:val="0"/>
          <w:numId w:val="21"/>
        </w:numPr>
        <w:autoSpaceDE/>
        <w:autoSpaceDN/>
        <w:spacing w:line="259" w:lineRule="auto"/>
        <w:contextualSpacing/>
      </w:pPr>
      <w:r w:rsidRPr="00737CD2">
        <w:t xml:space="preserve">A pre-determined package with an SKU list is attached. For 2912 Garland, the “Grey” package will be utilized. </w:t>
      </w:r>
    </w:p>
    <w:p w14:paraId="5EB15FE2"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gas and electric connection for stove.</w:t>
      </w:r>
    </w:p>
    <w:p w14:paraId="55B848A7"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gas and electric connection for dryer.</w:t>
      </w:r>
    </w:p>
    <w:p w14:paraId="19C8098F"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connection and space for dishwasher.</w:t>
      </w:r>
    </w:p>
    <w:p w14:paraId="2A237317" w14:textId="77777777" w:rsidR="00737CD2" w:rsidRPr="00737CD2" w:rsidRDefault="00737CD2" w:rsidP="00737CD2">
      <w:pPr>
        <w:pStyle w:val="ListParagraph"/>
        <w:widowControl/>
        <w:numPr>
          <w:ilvl w:val="0"/>
          <w:numId w:val="21"/>
        </w:numPr>
        <w:autoSpaceDE/>
        <w:autoSpaceDN/>
        <w:spacing w:line="259" w:lineRule="auto"/>
        <w:contextualSpacing/>
      </w:pPr>
      <w:r w:rsidRPr="00737CD2">
        <w:t>Rewire entire house</w:t>
      </w:r>
    </w:p>
    <w:p w14:paraId="2D02FF6A" w14:textId="77777777" w:rsidR="00737CD2" w:rsidRPr="00737CD2" w:rsidRDefault="00737CD2" w:rsidP="00737CD2">
      <w:pPr>
        <w:pStyle w:val="ListParagraph"/>
        <w:widowControl/>
        <w:numPr>
          <w:ilvl w:val="0"/>
          <w:numId w:val="21"/>
        </w:numPr>
        <w:autoSpaceDE/>
        <w:autoSpaceDN/>
        <w:spacing w:line="259" w:lineRule="auto"/>
        <w:contextualSpacing/>
      </w:pPr>
      <w:r w:rsidRPr="00737CD2">
        <w:t>Replace all sewer drains.</w:t>
      </w:r>
    </w:p>
    <w:p w14:paraId="670D58FA" w14:textId="77777777" w:rsidR="00737CD2" w:rsidRPr="00737CD2" w:rsidRDefault="00737CD2" w:rsidP="00737CD2">
      <w:pPr>
        <w:pStyle w:val="ListParagraph"/>
        <w:widowControl/>
        <w:numPr>
          <w:ilvl w:val="0"/>
          <w:numId w:val="21"/>
        </w:numPr>
        <w:autoSpaceDE/>
        <w:autoSpaceDN/>
        <w:spacing w:line="259" w:lineRule="auto"/>
        <w:contextualSpacing/>
      </w:pPr>
      <w:r w:rsidRPr="00737CD2">
        <w:t xml:space="preserve">The kitchen will have approximately 15 cabinets total. Please note that this is a high-level estimate and is subject to change. </w:t>
      </w:r>
    </w:p>
    <w:p w14:paraId="061B5600" w14:textId="77777777" w:rsidR="00737CD2" w:rsidRPr="00737CD2" w:rsidRDefault="00737CD2" w:rsidP="00737CD2">
      <w:pPr>
        <w:pStyle w:val="ListParagraph"/>
      </w:pPr>
    </w:p>
    <w:p w14:paraId="61BEF60B" w14:textId="77777777" w:rsidR="00737CD2" w:rsidRPr="00737CD2" w:rsidRDefault="00737CD2" w:rsidP="00737CD2">
      <w:pPr>
        <w:pStyle w:val="ListParagraph"/>
        <w:widowControl/>
        <w:numPr>
          <w:ilvl w:val="0"/>
          <w:numId w:val="19"/>
        </w:numPr>
        <w:autoSpaceDE/>
        <w:autoSpaceDN/>
        <w:spacing w:after="160" w:line="259" w:lineRule="auto"/>
        <w:ind w:left="720"/>
        <w:contextualSpacing/>
        <w:rPr>
          <w:b/>
          <w:bCs/>
        </w:rPr>
      </w:pPr>
      <w:r w:rsidRPr="00737CD2">
        <w:rPr>
          <w:b/>
          <w:bCs/>
        </w:rPr>
        <w:t>Exterior</w:t>
      </w:r>
    </w:p>
    <w:p w14:paraId="75F1FF1A"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Wood siding, windows, porch/railings, gutters, and trim must all maintain the historical features of 1925. A rendering of the exterior of the home must be submitted by the respondent with their RFP. </w:t>
      </w:r>
    </w:p>
    <w:p w14:paraId="5FD472FE"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Replace the main sewer line from inside the trap, (including the trap) to the end of the property line at the alley. A video scope of the sewer to the main is required. Any identified blockages must be mitigated by the GC. </w:t>
      </w:r>
    </w:p>
    <w:p w14:paraId="744C5F80"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A white picket fence will be installed on the front side of the home no taller than 4ft. A chain link fence will be installed around the rest of the home’s yard. </w:t>
      </w:r>
    </w:p>
    <w:p w14:paraId="30F89A8D"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New roof</w:t>
      </w:r>
    </w:p>
    <w:p w14:paraId="4C4DE02C" w14:textId="77777777" w:rsidR="00737CD2" w:rsidRPr="00737CD2" w:rsidRDefault="00737CD2" w:rsidP="00737CD2">
      <w:pPr>
        <w:contextualSpacing/>
        <w:jc w:val="both"/>
        <w:rPr>
          <w:b/>
          <w:bCs/>
        </w:rPr>
      </w:pPr>
      <w:r w:rsidRPr="00737CD2">
        <w:rPr>
          <w:b/>
          <w:bCs/>
        </w:rPr>
        <w:t>PART II – BN CONSTRUCTION QUALITY STANDARDS</w:t>
      </w:r>
    </w:p>
    <w:p w14:paraId="629DE6BA" w14:textId="77777777" w:rsidR="00737CD2" w:rsidRPr="00737CD2" w:rsidRDefault="00737CD2" w:rsidP="00737CD2">
      <w:pPr>
        <w:jc w:val="both"/>
      </w:pPr>
    </w:p>
    <w:p w14:paraId="5EA9593E" w14:textId="77777777" w:rsidR="00737CD2" w:rsidRPr="00737CD2" w:rsidRDefault="00737CD2" w:rsidP="00737CD2">
      <w:pPr>
        <w:pStyle w:val="ListParagraph"/>
        <w:widowControl/>
        <w:numPr>
          <w:ilvl w:val="0"/>
          <w:numId w:val="12"/>
        </w:numPr>
        <w:autoSpaceDE/>
        <w:autoSpaceDN/>
        <w:spacing w:line="259" w:lineRule="auto"/>
        <w:contextualSpacing/>
        <w:rPr>
          <w:b/>
          <w:bCs/>
        </w:rPr>
      </w:pPr>
      <w:r w:rsidRPr="00737CD2">
        <w:rPr>
          <w:b/>
          <w:bCs/>
        </w:rPr>
        <w:t>Compliance (Code, Warranty &amp; Hazardous Materials)</w:t>
      </w:r>
    </w:p>
    <w:p w14:paraId="21D17A0A" w14:textId="77777777" w:rsidR="00737CD2" w:rsidRPr="00737CD2" w:rsidRDefault="00737CD2" w:rsidP="00737CD2">
      <w:pPr>
        <w:pStyle w:val="ListParagraph"/>
        <w:widowControl/>
        <w:numPr>
          <w:ilvl w:val="0"/>
          <w:numId w:val="13"/>
        </w:numPr>
        <w:autoSpaceDE/>
        <w:autoSpaceDN/>
        <w:spacing w:line="259" w:lineRule="auto"/>
        <w:contextualSpacing/>
      </w:pPr>
      <w:r w:rsidRPr="00737CD2">
        <w:t xml:space="preserve">Code – All BN homes must be up to current building code, as evidenced by approved permits from the City of Detroit’s Buildings, Safety, Environmental and Engineering Department (“BSEED”). This includes compliance with: </w:t>
      </w:r>
    </w:p>
    <w:p w14:paraId="7C43954A"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Residential Code;</w:t>
      </w:r>
    </w:p>
    <w:p w14:paraId="47C338E9"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Rehabilitation Code; AND</w:t>
      </w:r>
    </w:p>
    <w:p w14:paraId="276B1465"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Energy Code.</w:t>
      </w:r>
    </w:p>
    <w:p w14:paraId="51FA20AF" w14:textId="77777777" w:rsidR="00737CD2" w:rsidRDefault="00737CD2" w:rsidP="00737CD2">
      <w:pPr>
        <w:pStyle w:val="ListParagraph"/>
        <w:widowControl/>
        <w:numPr>
          <w:ilvl w:val="0"/>
          <w:numId w:val="13"/>
        </w:numPr>
        <w:autoSpaceDE/>
        <w:autoSpaceDN/>
        <w:spacing w:line="259" w:lineRule="auto"/>
        <w:contextualSpacing/>
      </w:pPr>
      <w:r w:rsidRPr="00737CD2">
        <w:t>Code – In order to complete a renovation, BN requires proof of approved permits. BN will notify the General Contractor (“GC”) of any missing permit approvals no later than the first punch walk.</w:t>
      </w:r>
    </w:p>
    <w:p w14:paraId="2DF98761" w14:textId="77777777" w:rsidR="00737CD2" w:rsidRDefault="00737CD2" w:rsidP="00737CD2">
      <w:pPr>
        <w:pStyle w:val="ListParagraph"/>
        <w:widowControl/>
        <w:autoSpaceDE/>
        <w:autoSpaceDN/>
        <w:spacing w:line="259" w:lineRule="auto"/>
        <w:ind w:left="1080" w:firstLine="0"/>
        <w:contextualSpacing/>
      </w:pPr>
    </w:p>
    <w:p w14:paraId="0CE0C2BF" w14:textId="77777777" w:rsidR="00737CD2" w:rsidRDefault="00737CD2" w:rsidP="00737CD2">
      <w:pPr>
        <w:pStyle w:val="ListParagraph"/>
        <w:widowControl/>
        <w:autoSpaceDE/>
        <w:autoSpaceDN/>
        <w:spacing w:line="259" w:lineRule="auto"/>
        <w:ind w:left="1080" w:firstLine="0"/>
        <w:contextualSpacing/>
      </w:pPr>
    </w:p>
    <w:p w14:paraId="658AA665" w14:textId="77777777" w:rsidR="00737CD2" w:rsidRPr="00737CD2" w:rsidRDefault="00737CD2" w:rsidP="00737CD2">
      <w:pPr>
        <w:pStyle w:val="ListParagraph"/>
        <w:widowControl/>
        <w:autoSpaceDE/>
        <w:autoSpaceDN/>
        <w:spacing w:line="259" w:lineRule="auto"/>
        <w:ind w:left="1080" w:firstLine="0"/>
        <w:contextualSpacing/>
      </w:pPr>
    </w:p>
    <w:p w14:paraId="03C4CA0C" w14:textId="77777777" w:rsidR="00737CD2" w:rsidRPr="00737CD2" w:rsidRDefault="00737CD2" w:rsidP="00737CD2">
      <w:pPr>
        <w:pStyle w:val="ListParagraph"/>
        <w:widowControl/>
        <w:numPr>
          <w:ilvl w:val="0"/>
          <w:numId w:val="13"/>
        </w:numPr>
        <w:autoSpaceDE/>
        <w:autoSpaceDN/>
        <w:spacing w:line="259" w:lineRule="auto"/>
        <w:contextualSpacing/>
      </w:pPr>
      <w:r w:rsidRPr="00737CD2">
        <w:lastRenderedPageBreak/>
        <w:t>Code – BN also employs exterior and interior requirements to ensure the delivery of homes in a consistent manner for all future homeowners. These requirements are described in Section C and Section D below.</w:t>
      </w:r>
    </w:p>
    <w:p w14:paraId="2F87D420" w14:textId="77777777" w:rsidR="00737CD2" w:rsidRPr="00737CD2" w:rsidRDefault="00737CD2" w:rsidP="00737CD2">
      <w:pPr>
        <w:pStyle w:val="ListParagraph"/>
        <w:widowControl/>
        <w:numPr>
          <w:ilvl w:val="0"/>
          <w:numId w:val="13"/>
        </w:numPr>
        <w:autoSpaceDE/>
        <w:autoSpaceDN/>
        <w:spacing w:line="259" w:lineRule="auto"/>
        <w:contextualSpacing/>
      </w:pPr>
      <w:r w:rsidRPr="00737CD2">
        <w:t xml:space="preserve">Warranty – All BN homes must be warranted by the GC for a total of 18 months from the date of key handoff. </w:t>
      </w:r>
    </w:p>
    <w:p w14:paraId="08E19816" w14:textId="77777777" w:rsidR="00737CD2" w:rsidRPr="00737CD2" w:rsidRDefault="00737CD2" w:rsidP="00737CD2">
      <w:pPr>
        <w:pStyle w:val="ListParagraph"/>
        <w:widowControl/>
        <w:numPr>
          <w:ilvl w:val="1"/>
          <w:numId w:val="13"/>
        </w:numPr>
        <w:autoSpaceDE/>
        <w:autoSpaceDN/>
        <w:spacing w:line="259" w:lineRule="auto"/>
        <w:contextualSpacing/>
      </w:pPr>
      <w:r w:rsidRPr="00737CD2">
        <w:t>Warrantying an item includes items that are renovated, as well as items that are inspected by the Contractor and deemed to not require renovation in order to meet code and/or be functional for at least 18 months from the date of key handoff.</w:t>
      </w:r>
    </w:p>
    <w:p w14:paraId="519429E8" w14:textId="77777777" w:rsidR="00737CD2" w:rsidRPr="00737CD2" w:rsidRDefault="00737CD2" w:rsidP="00737CD2">
      <w:pPr>
        <w:pStyle w:val="ListParagraph"/>
        <w:widowControl/>
        <w:numPr>
          <w:ilvl w:val="1"/>
          <w:numId w:val="13"/>
        </w:numPr>
        <w:autoSpaceDE/>
        <w:autoSpaceDN/>
        <w:spacing w:line="259" w:lineRule="auto"/>
        <w:contextualSpacing/>
      </w:pPr>
      <w:r w:rsidRPr="00737CD2">
        <w:t>The performance/payment bond is converted into a warranty bond after the key handoff and final payment. BN reserves the right to pull on the warranty bond if the GC is non-responsive to future homeowner’s warranty calls in the 18-month period following key handoff.</w:t>
      </w:r>
    </w:p>
    <w:p w14:paraId="3C187FAD" w14:textId="77777777" w:rsidR="00737CD2" w:rsidRPr="00737CD2" w:rsidRDefault="00737CD2" w:rsidP="00737CD2">
      <w:pPr>
        <w:pStyle w:val="ListParagraph"/>
        <w:widowControl/>
        <w:numPr>
          <w:ilvl w:val="0"/>
          <w:numId w:val="13"/>
        </w:numPr>
        <w:autoSpaceDE/>
        <w:autoSpaceDN/>
        <w:spacing w:line="259" w:lineRule="auto"/>
        <w:contextualSpacing/>
      </w:pPr>
      <w:r w:rsidRPr="00737CD2">
        <w:t>Hazardous Materials – All BN homes receive a hazardous material survey, provided to the contractor in Part IV. BN focuses on the monitoring and clearance of the materials listed below; any materials identified in the survey outside of those listed below will be addressed in the Standard Modifications.</w:t>
      </w:r>
    </w:p>
    <w:p w14:paraId="12E6D3E3" w14:textId="77777777" w:rsidR="00737CD2" w:rsidRPr="00737CD2" w:rsidRDefault="00737CD2" w:rsidP="00737CD2">
      <w:pPr>
        <w:pStyle w:val="ListParagraph"/>
        <w:widowControl/>
        <w:numPr>
          <w:ilvl w:val="1"/>
          <w:numId w:val="13"/>
        </w:numPr>
        <w:autoSpaceDE/>
        <w:autoSpaceDN/>
        <w:spacing w:line="259" w:lineRule="auto"/>
        <w:contextualSpacing/>
      </w:pPr>
      <w:r w:rsidRPr="00737CD2">
        <w:t>Asbestos – BN contracts for any necessary abatement of asbestos-containing materials from the home prior to the GC receiving a Notice to Proceed (“NTP”). A post-abatement clearance is obtained by BN. The GC will not have any involvement in the inspection, abatement, or clearance of asbestos-containing materials, however, in the instance asbestos-containing materials are determined by BN to be capable of safe encapsulation, this will be noted within the Standard Modifications (Part I).</w:t>
      </w:r>
    </w:p>
    <w:p w14:paraId="3C5B5C3E" w14:textId="77777777" w:rsidR="00737CD2" w:rsidRPr="00737CD2" w:rsidRDefault="00737CD2" w:rsidP="00737CD2">
      <w:pPr>
        <w:pStyle w:val="ListParagraph"/>
        <w:widowControl/>
        <w:numPr>
          <w:ilvl w:val="1"/>
          <w:numId w:val="13"/>
        </w:numPr>
        <w:autoSpaceDE/>
        <w:autoSpaceDN/>
        <w:spacing w:line="259" w:lineRule="auto"/>
        <w:contextualSpacing/>
      </w:pPr>
      <w:r w:rsidRPr="00737CD2">
        <w:t>Lead in water – BN requires all lead service lines to be removed and replaced with copper, both on the private and public sides. BN contracts for any necessary water service line replacements where lead service lines are present. If a change out is needed, the entire service line from the home to the main is replaced. This is not the responsibility of the GC, though may require coordination with the GC during construction.</w:t>
      </w:r>
    </w:p>
    <w:p w14:paraId="17EE99E2" w14:textId="77777777" w:rsidR="00737CD2" w:rsidRPr="00737CD2" w:rsidRDefault="00737CD2" w:rsidP="00737CD2">
      <w:pPr>
        <w:pStyle w:val="ListParagraph"/>
        <w:widowControl/>
        <w:numPr>
          <w:ilvl w:val="1"/>
          <w:numId w:val="13"/>
        </w:numPr>
        <w:autoSpaceDE/>
        <w:autoSpaceDN/>
        <w:spacing w:line="259" w:lineRule="auto"/>
        <w:contextualSpacing/>
      </w:pPr>
      <w:r w:rsidRPr="00737CD2">
        <w:t>Lead dust – All BN homes were built prior to 1978 unless otherwise noted on the Standard Modifications and therefore BN assumes lead-based materials to be in the home. BN requires all GCs to use EPA RRP lead safe practices throughout the entire construction period and obtains a clearance at the end of construction to ensure the home is safe for occupancy. BN shall cover the cost of the approved lead dust clearance; any failed lead dust clearance will be charged back to the GC on the final pay application.</w:t>
      </w:r>
    </w:p>
    <w:p w14:paraId="421563F6" w14:textId="77777777" w:rsidR="00737CD2" w:rsidRPr="00737CD2" w:rsidRDefault="00737CD2" w:rsidP="00737CD2">
      <w:pPr>
        <w:pStyle w:val="ListParagraph"/>
        <w:widowControl/>
        <w:numPr>
          <w:ilvl w:val="1"/>
          <w:numId w:val="13"/>
        </w:numPr>
        <w:autoSpaceDE/>
        <w:autoSpaceDN/>
        <w:spacing w:line="259" w:lineRule="auto"/>
        <w:contextualSpacing/>
      </w:pPr>
      <w:r w:rsidRPr="00737CD2">
        <w:t xml:space="preserve">Mold – If mold is identified within the home’s hazardous material survey, it is the responsibility of the GC to remove all mold and will not be included in the Standard Modifications. BN shall cover the cost of the </w:t>
      </w:r>
    </w:p>
    <w:p w14:paraId="37922109" w14:textId="49A8A537" w:rsidR="00737CD2" w:rsidRPr="00737CD2" w:rsidRDefault="00737CD2" w:rsidP="00737CD2">
      <w:pPr>
        <w:pStyle w:val="ListParagraph"/>
        <w:widowControl/>
        <w:autoSpaceDE/>
        <w:autoSpaceDN/>
        <w:spacing w:line="259" w:lineRule="auto"/>
        <w:ind w:left="1800" w:firstLine="0"/>
        <w:contextualSpacing/>
      </w:pPr>
      <w:r w:rsidRPr="00737CD2">
        <w:t>approved mold clearance; any failed mold clearance will be charged back to the GC on the final pay application.</w:t>
      </w:r>
    </w:p>
    <w:p w14:paraId="7C0A1701" w14:textId="77777777" w:rsidR="00737CD2" w:rsidRPr="00737CD2" w:rsidRDefault="00737CD2" w:rsidP="00737CD2"/>
    <w:p w14:paraId="2A217F2B" w14:textId="77777777" w:rsidR="00737CD2" w:rsidRPr="00737CD2" w:rsidRDefault="00737CD2" w:rsidP="00737CD2">
      <w:pPr>
        <w:pStyle w:val="ListParagraph"/>
        <w:widowControl/>
        <w:numPr>
          <w:ilvl w:val="0"/>
          <w:numId w:val="12"/>
        </w:numPr>
        <w:autoSpaceDE/>
        <w:autoSpaceDN/>
        <w:spacing w:line="259" w:lineRule="auto"/>
        <w:contextualSpacing/>
        <w:rPr>
          <w:b/>
          <w:bCs/>
        </w:rPr>
      </w:pPr>
      <w:r w:rsidRPr="00737CD2">
        <w:rPr>
          <w:b/>
          <w:bCs/>
        </w:rPr>
        <w:t xml:space="preserve"> Security </w:t>
      </w:r>
    </w:p>
    <w:p w14:paraId="62186D8F" w14:textId="77777777" w:rsidR="00737CD2" w:rsidRPr="00737CD2" w:rsidRDefault="00737CD2" w:rsidP="00737CD2">
      <w:pPr>
        <w:pStyle w:val="ListParagraph"/>
        <w:widowControl/>
        <w:numPr>
          <w:ilvl w:val="0"/>
          <w:numId w:val="14"/>
        </w:numPr>
        <w:autoSpaceDE/>
        <w:autoSpaceDN/>
        <w:spacing w:line="259" w:lineRule="auto"/>
        <w:contextualSpacing/>
      </w:pPr>
      <w:r w:rsidRPr="00737CD2">
        <w:t xml:space="preserve">The GC is responsible for the security of the home and all its contents from the time  the NTP is sent until the keys are turned over at the completion of construction. </w:t>
      </w:r>
    </w:p>
    <w:p w14:paraId="5E2FF817" w14:textId="77777777" w:rsidR="00737CD2" w:rsidRDefault="00737CD2" w:rsidP="00737CD2">
      <w:pPr>
        <w:pStyle w:val="ListParagraph"/>
        <w:widowControl/>
        <w:numPr>
          <w:ilvl w:val="0"/>
          <w:numId w:val="15"/>
        </w:numPr>
        <w:autoSpaceDE/>
        <w:autoSpaceDN/>
        <w:spacing w:line="259" w:lineRule="auto"/>
        <w:ind w:left="1800" w:hanging="360"/>
        <w:contextualSpacing/>
      </w:pPr>
      <w:r w:rsidRPr="00737CD2">
        <w:t xml:space="preserve">BN will have Secure View installed at homes prior to starting construction. </w:t>
      </w:r>
    </w:p>
    <w:p w14:paraId="0E3D5CA4" w14:textId="77777777" w:rsidR="00737CD2" w:rsidRDefault="00737CD2" w:rsidP="00737CD2">
      <w:pPr>
        <w:pStyle w:val="ListParagraph"/>
        <w:widowControl/>
        <w:autoSpaceDE/>
        <w:autoSpaceDN/>
        <w:spacing w:line="259" w:lineRule="auto"/>
        <w:ind w:left="1800" w:firstLine="0"/>
        <w:contextualSpacing/>
      </w:pPr>
    </w:p>
    <w:p w14:paraId="1D6E2695" w14:textId="77777777" w:rsidR="00737CD2" w:rsidRPr="00737CD2" w:rsidRDefault="00737CD2" w:rsidP="00737CD2">
      <w:pPr>
        <w:pStyle w:val="ListParagraph"/>
        <w:widowControl/>
        <w:autoSpaceDE/>
        <w:autoSpaceDN/>
        <w:spacing w:line="259" w:lineRule="auto"/>
        <w:ind w:left="1800" w:firstLine="0"/>
        <w:contextualSpacing/>
      </w:pPr>
    </w:p>
    <w:p w14:paraId="714D6ED5" w14:textId="77777777" w:rsidR="00737CD2" w:rsidRPr="00737CD2" w:rsidRDefault="00737CD2" w:rsidP="00737CD2">
      <w:pPr>
        <w:pStyle w:val="ListParagraph"/>
        <w:widowControl/>
        <w:numPr>
          <w:ilvl w:val="0"/>
          <w:numId w:val="15"/>
        </w:numPr>
        <w:autoSpaceDE/>
        <w:autoSpaceDN/>
        <w:spacing w:line="259" w:lineRule="auto"/>
        <w:ind w:left="1800" w:hanging="360"/>
        <w:contextualSpacing/>
      </w:pPr>
      <w:r w:rsidRPr="00737CD2">
        <w:lastRenderedPageBreak/>
        <w:t>Construction management team will ensure Secure View is still properly installed at the time of notice to proceed. If/when the GC removes Secure View during construction, the GC is responsible for the proper reinstallation.</w:t>
      </w:r>
    </w:p>
    <w:p w14:paraId="42A1D179" w14:textId="77777777" w:rsidR="00737CD2" w:rsidRPr="00737CD2" w:rsidRDefault="00737CD2" w:rsidP="00737CD2">
      <w:pPr>
        <w:pStyle w:val="ListParagraph"/>
        <w:widowControl/>
        <w:numPr>
          <w:ilvl w:val="0"/>
          <w:numId w:val="14"/>
        </w:numPr>
        <w:tabs>
          <w:tab w:val="left" w:pos="7629"/>
        </w:tabs>
        <w:autoSpaceDE/>
        <w:autoSpaceDN/>
        <w:spacing w:after="200" w:line="276" w:lineRule="auto"/>
        <w:contextualSpacing/>
      </w:pPr>
      <w:r w:rsidRPr="00737CD2">
        <w:t xml:space="preserve">At the time of key handoff, GC is no longer responsible for the security of the home and BN will take over all security responsibility. </w:t>
      </w:r>
    </w:p>
    <w:p w14:paraId="54EDDE9B" w14:textId="77777777" w:rsidR="00737CD2" w:rsidRDefault="00737CD2" w:rsidP="00737CD2">
      <w:pPr>
        <w:pStyle w:val="ListParagraph"/>
        <w:widowControl/>
        <w:numPr>
          <w:ilvl w:val="0"/>
          <w:numId w:val="14"/>
        </w:numPr>
        <w:tabs>
          <w:tab w:val="left" w:pos="7629"/>
        </w:tabs>
        <w:autoSpaceDE/>
        <w:autoSpaceDN/>
        <w:spacing w:after="200" w:line="276" w:lineRule="auto"/>
        <w:contextualSpacing/>
      </w:pPr>
      <w:r w:rsidRPr="00737CD2">
        <w:t xml:space="preserve">If there are repeat security issues, BN may work with the contractor to install a DAWGS metal security system. </w:t>
      </w:r>
    </w:p>
    <w:p w14:paraId="73123A3A"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404AAFEA" w14:textId="77777777" w:rsidR="00737CD2" w:rsidRPr="00737CD2" w:rsidRDefault="00737CD2" w:rsidP="00737CD2">
      <w:pPr>
        <w:pStyle w:val="ListParagraph"/>
        <w:widowControl/>
        <w:numPr>
          <w:ilvl w:val="0"/>
          <w:numId w:val="12"/>
        </w:numPr>
        <w:autoSpaceDE/>
        <w:autoSpaceDN/>
        <w:spacing w:after="160" w:line="259" w:lineRule="auto"/>
        <w:contextualSpacing/>
        <w:rPr>
          <w:b/>
          <w:bCs/>
        </w:rPr>
      </w:pPr>
      <w:r w:rsidRPr="00737CD2">
        <w:rPr>
          <w:b/>
          <w:bCs/>
        </w:rPr>
        <w:t>Interior</w:t>
      </w:r>
    </w:p>
    <w:p w14:paraId="0C4B8C03"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All rotted wood on or in home shall be removed and replaced.</w:t>
      </w:r>
    </w:p>
    <w:p w14:paraId="49470710"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All unleveled floors shall be leveled.</w:t>
      </w:r>
    </w:p>
    <w:p w14:paraId="44E6BE97"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Electrical shall be replaced to meet code, at the discretion of the GC.</w:t>
      </w:r>
    </w:p>
    <w:p w14:paraId="632A6F29"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HVAC shall be replaced to meet code, at the discretion of the GC.</w:t>
      </w:r>
    </w:p>
    <w:p w14:paraId="6DF75C98"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Complete heating and ventilating system shall be sized for the home;</w:t>
      </w:r>
    </w:p>
    <w:p w14:paraId="45A83837"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The furnace shall be 95% or greater energy efficiency; </w:t>
      </w:r>
    </w:p>
    <w:p w14:paraId="61817FB4"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system shall be prepped for future AC conversion; to include “A” coil. AND</w:t>
      </w:r>
    </w:p>
    <w:p w14:paraId="400D018B"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PVC power vent shall be through sidewall.</w:t>
      </w:r>
    </w:p>
    <w:p w14:paraId="4E011394"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Any existing lead plumbing shall be demolished; all installed plumbing shall be PEX; this also includes drains.</w:t>
      </w:r>
    </w:p>
    <w:p w14:paraId="1A58E5B1"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The water heater shall be a 95% high efficiency, 40-gallon power vent unit. AND</w:t>
      </w:r>
    </w:p>
    <w:p w14:paraId="5F70715E"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PVC power vent shall be through sidewall.</w:t>
      </w:r>
    </w:p>
    <w:p w14:paraId="77BA1A95"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 xml:space="preserve">Basement walls and floors shall be finished in a manner to reduce water infiltration as much as possible. </w:t>
      </w:r>
    </w:p>
    <w:p w14:paraId="399AB480"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 xml:space="preserve">All basement wall cracks shall be caulked; </w:t>
      </w:r>
    </w:p>
    <w:p w14:paraId="7F0B5B67"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 xml:space="preserve">All basement walls shall be painted with DryLok or equivalent; </w:t>
      </w:r>
    </w:p>
    <w:p w14:paraId="71BE7481"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Install French drain and sump pump;</w:t>
      </w:r>
    </w:p>
    <w:p w14:paraId="32885CE5"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Install back flow valve preventer on sewer line; AND</w:t>
      </w:r>
    </w:p>
    <w:p w14:paraId="3460838D"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Basement floor shall be painted and sealed.</w:t>
      </w:r>
    </w:p>
    <w:p w14:paraId="75A38133"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 xml:space="preserve">All partition walls in basement should be demolished unless otherwise noted in standard modifications. </w:t>
      </w:r>
    </w:p>
    <w:p w14:paraId="1CA07E96" w14:textId="77777777" w:rsidR="00737CD2" w:rsidRPr="00737CD2" w:rsidRDefault="00737CD2" w:rsidP="00737CD2">
      <w:pPr>
        <w:pStyle w:val="ListParagraph"/>
        <w:widowControl/>
        <w:numPr>
          <w:ilvl w:val="0"/>
          <w:numId w:val="17"/>
        </w:numPr>
        <w:autoSpaceDE/>
        <w:autoSpaceDN/>
        <w:spacing w:after="200" w:line="276" w:lineRule="auto"/>
        <w:contextualSpacing/>
      </w:pPr>
      <w:r w:rsidRPr="00737CD2">
        <w:t xml:space="preserve">Any exposed exterior wall or ceiling should be insulated per Michigan Energy Code. </w:t>
      </w:r>
    </w:p>
    <w:p w14:paraId="38C64890" w14:textId="77777777" w:rsidR="00737CD2" w:rsidRPr="00737CD2" w:rsidRDefault="00737CD2" w:rsidP="00737CD2">
      <w:pPr>
        <w:pStyle w:val="ListParagraph"/>
        <w:widowControl/>
        <w:autoSpaceDE/>
        <w:autoSpaceDN/>
        <w:spacing w:after="200" w:line="276" w:lineRule="auto"/>
        <w:ind w:left="1080" w:firstLine="0"/>
        <w:contextualSpacing/>
      </w:pPr>
    </w:p>
    <w:p w14:paraId="5424FA1C"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interior doors shall be adjusted, repaired, or replaced to open and shut properly.</w:t>
      </w:r>
    </w:p>
    <w:p w14:paraId="299BF82A"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All door hardware shall be replaced per product specifications; </w:t>
      </w:r>
    </w:p>
    <w:p w14:paraId="5F8C1DA0"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All doors shall be painted; AND</w:t>
      </w:r>
    </w:p>
    <w:p w14:paraId="1D597013"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All doors shall have a door stop.</w:t>
      </w:r>
    </w:p>
    <w:p w14:paraId="0B2D406E"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utility hookup at stove and dryer locations per Standard Modifications.</w:t>
      </w:r>
    </w:p>
    <w:p w14:paraId="620D5FED"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connection and cabinet space for microwave.</w:t>
      </w:r>
    </w:p>
    <w:p w14:paraId="3625E82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cabinet space for dishwasher.</w:t>
      </w:r>
    </w:p>
    <w:p w14:paraId="67471C7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Install adequate lighting throughout home per code.</w:t>
      </w:r>
    </w:p>
    <w:p w14:paraId="2E1B0ED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steps shall be repaired or installed per code.</w:t>
      </w:r>
    </w:p>
    <w:p w14:paraId="5F1433C0"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handrails shall be repaired or installed to meet code and painted to match trim.</w:t>
      </w:r>
    </w:p>
    <w:p w14:paraId="25124610" w14:textId="77777777" w:rsid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windows shall be new and match the historical character of 1925</w:t>
      </w:r>
    </w:p>
    <w:p w14:paraId="41B86F30" w14:textId="77777777" w:rsidR="00737CD2" w:rsidRDefault="00737CD2" w:rsidP="00737CD2">
      <w:pPr>
        <w:pStyle w:val="ListParagraph"/>
        <w:widowControl/>
        <w:tabs>
          <w:tab w:val="left" w:pos="7629"/>
        </w:tabs>
        <w:autoSpaceDE/>
        <w:autoSpaceDN/>
        <w:spacing w:after="200" w:line="276" w:lineRule="auto"/>
        <w:ind w:left="1080" w:firstLine="0"/>
        <w:contextualSpacing/>
      </w:pPr>
    </w:p>
    <w:p w14:paraId="023EDEE3" w14:textId="77777777" w:rsidR="00737CD2" w:rsidRDefault="00737CD2" w:rsidP="00737CD2">
      <w:pPr>
        <w:pStyle w:val="ListParagraph"/>
        <w:widowControl/>
        <w:tabs>
          <w:tab w:val="left" w:pos="7629"/>
        </w:tabs>
        <w:autoSpaceDE/>
        <w:autoSpaceDN/>
        <w:spacing w:after="200" w:line="276" w:lineRule="auto"/>
        <w:ind w:left="1080" w:firstLine="0"/>
        <w:contextualSpacing/>
      </w:pPr>
    </w:p>
    <w:p w14:paraId="3B02C7CD"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49168A36"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New windows shall be double hung wood in the front of the home and vinyl for the rest of the home w/ low E insulated glass for the rest of the home windows and glass block for basement windows.</w:t>
      </w:r>
    </w:p>
    <w:p w14:paraId="00C10E84"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Window screens shall not have any holes at time of key handoff. </w:t>
      </w:r>
    </w:p>
    <w:p w14:paraId="095689B7"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All interior trim and/or woodwork shall be repaired or replaced as needed with a consistent profile to match existing interior trim and/or woodwork. </w:t>
      </w:r>
    </w:p>
    <w:p w14:paraId="57EDE7F4" w14:textId="77777777" w:rsidR="00737CD2" w:rsidRPr="00737CD2" w:rsidRDefault="00737CD2" w:rsidP="00737CD2">
      <w:pPr>
        <w:pStyle w:val="ListParagraph"/>
        <w:widowControl/>
        <w:numPr>
          <w:ilvl w:val="0"/>
          <w:numId w:val="17"/>
        </w:numPr>
        <w:autoSpaceDE/>
        <w:autoSpaceDN/>
        <w:spacing w:after="200" w:line="276" w:lineRule="auto"/>
        <w:contextualSpacing/>
      </w:pPr>
      <w:r w:rsidRPr="00737CD2">
        <w:t>Any painted surfaces should be prepared, primed, and painted for 100% coverage, no bleed through or flashing.</w:t>
      </w:r>
    </w:p>
    <w:p w14:paraId="5CE86301"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As noted in Section A-5 above, ALL BN homes were built prior to 1978 therefore lead safe practices are required;</w:t>
      </w:r>
    </w:p>
    <w:p w14:paraId="5A2AF9F9"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All paint colors and sheens shall be determined based on package selection indicated in standard modifications; AND</w:t>
      </w:r>
    </w:p>
    <w:p w14:paraId="3DC4B2C7"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 xml:space="preserve">All drywall shall be finished to Level 3 or better. </w:t>
      </w:r>
    </w:p>
    <w:p w14:paraId="3E0B56A8"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Provide new toilet, sink, vanity, bathtub, and fixtures in bathrooms per product specifications unless otherwise noted. </w:t>
      </w:r>
    </w:p>
    <w:p w14:paraId="5408471E"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and run a dehumidifier with hose running to drain immediately after electric service is established in the home.</w:t>
      </w:r>
    </w:p>
    <w:p w14:paraId="5C9D2CCD"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dehumidifier shall be left in home for future homeowner.</w:t>
      </w:r>
    </w:p>
    <w:p w14:paraId="14CCABB0"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BN is responsible for all utility bills throughout construction; GC must coordinate with BN for establishing utilities. </w:t>
      </w:r>
    </w:p>
    <w:p w14:paraId="0AE3320B"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smoke &amp; carbon monoxide detector per code.</w:t>
      </w:r>
    </w:p>
    <w:p w14:paraId="49037ED3"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Bedrooms shall have combo ceiling fan and light per product specifications.</w:t>
      </w:r>
    </w:p>
    <w:p w14:paraId="262552A6"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bedrooms and walkways shall be carpeted, unless noted otherwise in Standard Modifications.</w:t>
      </w:r>
    </w:p>
    <w:p w14:paraId="00E076A9"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The entryway, kitchen, dining room and all bathrooms shall be tiled with LVT.</w:t>
      </w:r>
    </w:p>
    <w:p w14:paraId="3E34E864"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Provide connection for laundry facilities in basement per Standard Modifications. </w:t>
      </w:r>
    </w:p>
    <w:p w14:paraId="0EC42A9C"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Laundry connection and set up to include a laundry tub per product specifications.</w:t>
      </w:r>
    </w:p>
    <w:p w14:paraId="16A35F4B" w14:textId="77777777" w:rsidR="00737CD2" w:rsidRDefault="00737CD2" w:rsidP="00737CD2">
      <w:pPr>
        <w:pStyle w:val="ListParagraph"/>
        <w:widowControl/>
        <w:numPr>
          <w:ilvl w:val="0"/>
          <w:numId w:val="17"/>
        </w:numPr>
        <w:autoSpaceDE/>
        <w:autoSpaceDN/>
        <w:spacing w:after="200" w:line="276" w:lineRule="auto"/>
        <w:contextualSpacing/>
      </w:pPr>
      <w:r w:rsidRPr="00737CD2">
        <w:t>At the end of construction and before the lead dust clearance is scheduled, all surfaces inside the home shall be cleaned in accordance with EPA RRP standards.</w:t>
      </w:r>
    </w:p>
    <w:p w14:paraId="78ECD519" w14:textId="77777777" w:rsidR="00415A55" w:rsidRPr="00737CD2" w:rsidRDefault="00415A55" w:rsidP="00415A55">
      <w:pPr>
        <w:pStyle w:val="ListParagraph"/>
        <w:widowControl/>
        <w:autoSpaceDE/>
        <w:autoSpaceDN/>
        <w:spacing w:after="200" w:line="276" w:lineRule="auto"/>
        <w:ind w:left="1080" w:firstLine="0"/>
        <w:contextualSpacing/>
      </w:pPr>
    </w:p>
    <w:p w14:paraId="4495B55F" w14:textId="77777777" w:rsidR="00737CD2" w:rsidRPr="00737CD2" w:rsidRDefault="00737CD2" w:rsidP="00737CD2">
      <w:pPr>
        <w:pStyle w:val="ListParagraph"/>
        <w:widowControl/>
        <w:numPr>
          <w:ilvl w:val="0"/>
          <w:numId w:val="12"/>
        </w:numPr>
        <w:autoSpaceDE/>
        <w:autoSpaceDN/>
        <w:spacing w:after="160" w:line="259" w:lineRule="auto"/>
        <w:contextualSpacing/>
        <w:rPr>
          <w:b/>
          <w:bCs/>
        </w:rPr>
      </w:pPr>
      <w:r w:rsidRPr="00737CD2">
        <w:rPr>
          <w:b/>
          <w:bCs/>
        </w:rPr>
        <w:t>Exterior</w:t>
      </w:r>
    </w:p>
    <w:p w14:paraId="3E5BD315"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debris shall be removed from yard including trash and construction debris. No construction debris shall be left under porches/enclosed areas. Contractor will be required to come back and remove at no cost to BN if discovered. Overgrown vegetation to be cut down to ground level and removed.</w:t>
      </w:r>
    </w:p>
    <w:p w14:paraId="63BD90B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 positive grade away from the home must be attained.</w:t>
      </w:r>
    </w:p>
    <w:p w14:paraId="7A6680C4"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Any disturbed soil must be raked and/or replaced with topsoil where needed; AND</w:t>
      </w:r>
    </w:p>
    <w:p w14:paraId="4966E4CD"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Any disturbed soil must be seeded.</w:t>
      </w:r>
    </w:p>
    <w:p w14:paraId="0B646138"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All BN homes shall have a new roof that is warranted by the GC for an 18-month period from key handoff.</w:t>
      </w:r>
    </w:p>
    <w:p w14:paraId="24F26588" w14:textId="77777777" w:rsidR="00737CD2" w:rsidRDefault="00737CD2" w:rsidP="00737CD2">
      <w:pPr>
        <w:pStyle w:val="ListParagraph"/>
        <w:widowControl/>
        <w:numPr>
          <w:ilvl w:val="1"/>
          <w:numId w:val="18"/>
        </w:numPr>
        <w:autoSpaceDE/>
        <w:autoSpaceDN/>
        <w:spacing w:after="200" w:line="276" w:lineRule="auto"/>
        <w:contextualSpacing/>
      </w:pPr>
      <w:r w:rsidRPr="00737CD2">
        <w:t>All rotted or damaged wood on roof shall be removed and replaced prior to roofing installation; AND</w:t>
      </w:r>
    </w:p>
    <w:p w14:paraId="3AFEED2E" w14:textId="77777777" w:rsidR="00737CD2" w:rsidRDefault="00737CD2" w:rsidP="00737CD2">
      <w:pPr>
        <w:pStyle w:val="ListParagraph"/>
        <w:widowControl/>
        <w:autoSpaceDE/>
        <w:autoSpaceDN/>
        <w:spacing w:after="200" w:line="276" w:lineRule="auto"/>
        <w:ind w:left="1800" w:firstLine="0"/>
        <w:contextualSpacing/>
      </w:pPr>
    </w:p>
    <w:p w14:paraId="11AF7D79" w14:textId="77777777" w:rsidR="00737CD2" w:rsidRPr="00737CD2" w:rsidRDefault="00737CD2" w:rsidP="00737CD2">
      <w:pPr>
        <w:pStyle w:val="ListParagraph"/>
        <w:widowControl/>
        <w:autoSpaceDE/>
        <w:autoSpaceDN/>
        <w:spacing w:after="200" w:line="276" w:lineRule="auto"/>
        <w:ind w:left="1800" w:firstLine="0"/>
        <w:contextualSpacing/>
      </w:pPr>
    </w:p>
    <w:p w14:paraId="022DD120" w14:textId="77777777" w:rsidR="00737CD2" w:rsidRPr="00737CD2" w:rsidRDefault="00737CD2" w:rsidP="00737CD2">
      <w:pPr>
        <w:pStyle w:val="ListParagraph"/>
        <w:widowControl/>
        <w:numPr>
          <w:ilvl w:val="1"/>
          <w:numId w:val="18"/>
        </w:numPr>
        <w:autoSpaceDE/>
        <w:autoSpaceDN/>
        <w:spacing w:after="200" w:line="276" w:lineRule="auto"/>
        <w:contextualSpacing/>
      </w:pPr>
      <w:r w:rsidRPr="00737CD2">
        <w:t>All roof replacements must be stripped to the deck.</w:t>
      </w:r>
    </w:p>
    <w:p w14:paraId="32BC6D60"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All masonry shall be inspected, and tuck pointed unless otherwise noted in Standard Modifications.</w:t>
      </w:r>
    </w:p>
    <w:p w14:paraId="01BCD0ED"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Regarding any non-brick exteriors:</w:t>
      </w:r>
    </w:p>
    <w:p w14:paraId="43A7BE6F" w14:textId="77777777" w:rsidR="00737CD2" w:rsidRPr="00737CD2" w:rsidRDefault="00737CD2" w:rsidP="00737CD2">
      <w:pPr>
        <w:pStyle w:val="ListParagraph"/>
        <w:widowControl/>
        <w:numPr>
          <w:ilvl w:val="1"/>
          <w:numId w:val="18"/>
        </w:numPr>
        <w:autoSpaceDE/>
        <w:autoSpaceDN/>
        <w:spacing w:after="200" w:line="276" w:lineRule="auto"/>
        <w:contextualSpacing/>
      </w:pPr>
      <w:r w:rsidRPr="00737CD2">
        <w:t xml:space="preserve">Siding/trim should be replaced to match the historical character of 1925 for the entire home. </w:t>
      </w:r>
    </w:p>
    <w:p w14:paraId="154173DB"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Secure and install mesh cap on any chimney or exhaust not being used.</w:t>
      </w:r>
    </w:p>
    <w:p w14:paraId="0B0666A3"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exterior cantilever buildings or decks must be enclosed with lattice.</w:t>
      </w:r>
    </w:p>
    <w:p w14:paraId="0F9C3909"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 xml:space="preserve">All new gutters shall be in working condition and match the historical character of 1925 (half round gutters are preferred) </w:t>
      </w:r>
    </w:p>
    <w:p w14:paraId="7744BC1F"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Replaced gutters shall not leak or have rust.</w:t>
      </w:r>
    </w:p>
    <w:p w14:paraId="22F1F7C3"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All gutter systems that are attached to the home (deck not included) shall include 4–6-foot downspout extensions.</w:t>
      </w:r>
    </w:p>
    <w:p w14:paraId="37BAA91D"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All downspout extensions shall be installed in a direction that does not impact neighbors’ property.</w:t>
      </w:r>
    </w:p>
    <w:p w14:paraId="0EF69CFF" w14:textId="77777777" w:rsidR="00737CD2" w:rsidRPr="00737CD2" w:rsidRDefault="00737CD2" w:rsidP="00737CD2">
      <w:pPr>
        <w:pStyle w:val="ListParagraph"/>
        <w:widowControl/>
        <w:numPr>
          <w:ilvl w:val="0"/>
          <w:numId w:val="18"/>
        </w:numPr>
        <w:autoSpaceDE/>
        <w:autoSpaceDN/>
        <w:spacing w:after="160" w:line="259" w:lineRule="auto"/>
        <w:contextualSpacing/>
      </w:pPr>
      <w:r w:rsidRPr="00737CD2">
        <w:t>Sewer must be snaked and scoped to confirm there are no blockages and no repairs needed to ensure proper functionality for an 18-month period from key handoff.</w:t>
      </w:r>
    </w:p>
    <w:p w14:paraId="25F1A5D9" w14:textId="77777777" w:rsidR="00737CD2" w:rsidRPr="00737CD2" w:rsidRDefault="00737CD2" w:rsidP="00737CD2">
      <w:pPr>
        <w:pStyle w:val="ListParagraph"/>
        <w:widowControl/>
        <w:numPr>
          <w:ilvl w:val="1"/>
          <w:numId w:val="18"/>
        </w:numPr>
        <w:autoSpaceDE/>
        <w:autoSpaceDN/>
        <w:spacing w:after="160" w:line="259" w:lineRule="auto"/>
        <w:contextualSpacing/>
      </w:pPr>
      <w:r w:rsidRPr="00737CD2">
        <w:t>Video of scope must be submitted to BN in order for payment.</w:t>
      </w:r>
    </w:p>
    <w:p w14:paraId="42744D0C" w14:textId="77777777" w:rsidR="00737CD2" w:rsidRPr="00737CD2" w:rsidRDefault="00737CD2" w:rsidP="00737CD2">
      <w:pPr>
        <w:pStyle w:val="ListParagraph"/>
        <w:widowControl/>
        <w:numPr>
          <w:ilvl w:val="1"/>
          <w:numId w:val="18"/>
        </w:numPr>
        <w:autoSpaceDE/>
        <w:autoSpaceDN/>
        <w:spacing w:after="160" w:line="259" w:lineRule="auto"/>
        <w:contextualSpacing/>
      </w:pPr>
      <w:r w:rsidRPr="00737CD2">
        <w:t>If a blockage or other repair is needed on the sewer line or associated J-, P-, or S-traps, BN will request pricing from the GC to be applied to the contract contingency (i.e., in addition to the GC bid).</w:t>
      </w:r>
    </w:p>
    <w:p w14:paraId="02BCAFB0"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Any flashing shall be repaired or installed per code.</w:t>
      </w:r>
    </w:p>
    <w:p w14:paraId="102527E5" w14:textId="3B8DFA9A"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steps shall be repaired or installed per code.</w:t>
      </w:r>
    </w:p>
    <w:p w14:paraId="480632D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handrails shall be replaced or installed per code using weather-resistant material.</w:t>
      </w:r>
    </w:p>
    <w:p w14:paraId="30DA3336"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Any painted surfaces should be prepared, primed and painted for 100% coverage, no bleed through or flashing.</w:t>
      </w:r>
    </w:p>
    <w:p w14:paraId="3DEB59D0"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first-floor exterior doors shall include an additional security door.</w:t>
      </w:r>
    </w:p>
    <w:p w14:paraId="08E14713"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 xml:space="preserve">All security doors shall be key operable from the outside only and include a cover over the inside deadbolt. </w:t>
      </w:r>
    </w:p>
    <w:p w14:paraId="45705475"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exterior doors, including security doors, must be keyed alike.</w:t>
      </w:r>
    </w:p>
    <w:p w14:paraId="0164DAF5"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Four (4) identical keys must be provided at key handoff.</w:t>
      </w:r>
    </w:p>
    <w:p w14:paraId="1530A34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Provide a mailbox hung on exterior of home that includes address numbers.</w:t>
      </w:r>
    </w:p>
    <w:p w14:paraId="05F58098"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porches must adhere to #1, #4, #5, #7, #11, #12, and #13 where applicable.</w:t>
      </w:r>
    </w:p>
    <w:p w14:paraId="3652E800"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Porches with cement caps shall be painted.</w:t>
      </w:r>
    </w:p>
    <w:p w14:paraId="259B209B"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At the end of construction and before the lead dust clearance is scheduled, all surfaces outside the home shall be cleaned in accordance with EPA RRP standards.</w:t>
      </w:r>
    </w:p>
    <w:p w14:paraId="4B3E98F3" w14:textId="4D95F921" w:rsid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GC is responsible for the removal of all debris resulting from construction.  This includes living spaces as well as non-living spaces such as the attic, crawlspace, under porches, or any other non-living space in the property</w:t>
      </w:r>
    </w:p>
    <w:p w14:paraId="684B9E5A"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7D91E665" w14:textId="77777777" w:rsidR="00737CD2" w:rsidRPr="00737CD2" w:rsidRDefault="00737CD2" w:rsidP="00737CD2">
      <w:pPr>
        <w:pStyle w:val="ListParagraph"/>
        <w:widowControl/>
        <w:numPr>
          <w:ilvl w:val="0"/>
          <w:numId w:val="12"/>
        </w:numPr>
        <w:autoSpaceDE/>
        <w:autoSpaceDN/>
        <w:spacing w:line="240" w:lineRule="auto"/>
        <w:contextualSpacing/>
        <w:rPr>
          <w:b/>
          <w:bCs/>
        </w:rPr>
      </w:pPr>
      <w:r w:rsidRPr="00737CD2">
        <w:rPr>
          <w:b/>
          <w:bCs/>
        </w:rPr>
        <w:t>Exclusions</w:t>
      </w:r>
    </w:p>
    <w:p w14:paraId="6693C268" w14:textId="77777777" w:rsidR="00737CD2" w:rsidRPr="00737CD2" w:rsidRDefault="00737CD2" w:rsidP="00737CD2">
      <w:pPr>
        <w:pStyle w:val="ListParagraph"/>
        <w:widowControl/>
        <w:autoSpaceDE/>
        <w:autoSpaceDN/>
        <w:spacing w:line="240" w:lineRule="auto"/>
        <w:ind w:left="720" w:firstLine="0"/>
        <w:contextualSpacing/>
      </w:pPr>
    </w:p>
    <w:p w14:paraId="6140B6BD"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Asbestos survey, abatement, and post-abatement clearance</w:t>
      </w:r>
    </w:p>
    <w:p w14:paraId="0AAF48DB"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 xml:space="preserve">Mold survey, report and approved post-removal clearance testing </w:t>
      </w:r>
    </w:p>
    <w:p w14:paraId="018AA505"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Approved lead dust clearance testing</w:t>
      </w:r>
    </w:p>
    <w:p w14:paraId="3EE971C8"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Initial boarding up of the structure</w:t>
      </w:r>
    </w:p>
    <w:p w14:paraId="1CBECBA5" w14:textId="77777777" w:rsidR="00737CD2" w:rsidRPr="00737CD2" w:rsidRDefault="00737CD2" w:rsidP="00737CD2">
      <w:pPr>
        <w:contextualSpacing/>
        <w:jc w:val="both"/>
      </w:pPr>
    </w:p>
    <w:p w14:paraId="5E972A8B" w14:textId="77777777" w:rsidR="00737CD2" w:rsidRPr="00737CD2" w:rsidRDefault="00737CD2" w:rsidP="00737CD2">
      <w:r w:rsidRPr="00D00D75">
        <w:rPr>
          <w:b/>
          <w:bCs/>
        </w:rPr>
        <w:t>PART III – PRODUCT SPECIFICATIONS</w:t>
      </w:r>
      <w:r w:rsidRPr="00737CD2">
        <w:t xml:space="preserve">: A pre-determined package with a SKU list for all product specifications is attached. The “Grey” package will be used for 2912 Garland. </w:t>
      </w:r>
    </w:p>
    <w:p w14:paraId="544FB679" w14:textId="77777777" w:rsidR="00737CD2" w:rsidRPr="00737CD2" w:rsidRDefault="00737CD2" w:rsidP="00737CD2">
      <w:pPr>
        <w:contextualSpacing/>
      </w:pPr>
    </w:p>
    <w:p w14:paraId="1791DCA0" w14:textId="44A173E6" w:rsidR="00737CD2" w:rsidRPr="00737CD2" w:rsidRDefault="00737CD2" w:rsidP="00737CD2">
      <w:pPr>
        <w:contextualSpacing/>
      </w:pPr>
      <w:r w:rsidRPr="00D00D75">
        <w:rPr>
          <w:b/>
          <w:bCs/>
        </w:rPr>
        <w:t>PART IV – HAZARDOUS MATERIALS SURVEY</w:t>
      </w:r>
    </w:p>
    <w:p w14:paraId="3DAC1F67" w14:textId="77777777" w:rsidR="00737CD2" w:rsidRPr="00737CD2" w:rsidRDefault="00737CD2" w:rsidP="00737CD2">
      <w:pPr>
        <w:contextualSpacing/>
      </w:pPr>
      <w:r w:rsidRPr="00737CD2">
        <w:t>Survey for 2912 Garland St. will be provided as an addendum during the RFP period.</w:t>
      </w:r>
    </w:p>
    <w:p w14:paraId="7DB88AC5" w14:textId="77777777" w:rsidR="00737CD2" w:rsidRPr="00737CD2" w:rsidRDefault="00737CD2" w:rsidP="00737CD2">
      <w:pPr>
        <w:pStyle w:val="NoSpacing"/>
        <w:rPr>
          <w:rFonts w:ascii="Times New Roman" w:eastAsia="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9"/>
        <w:gridCol w:w="1303"/>
      </w:tblGrid>
      <w:tr w:rsidR="00737CD2" w:rsidRPr="005104CB" w14:paraId="6CD181A5" w14:textId="77777777" w:rsidTr="00E00427">
        <w:trPr>
          <w:trHeight w:val="413"/>
        </w:trPr>
        <w:tc>
          <w:tcPr>
            <w:tcW w:w="712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5262A5" w14:textId="77777777" w:rsidR="00737CD2" w:rsidRPr="00737CD2" w:rsidRDefault="00737CD2" w:rsidP="00E00427">
            <w:pPr>
              <w:spacing w:line="254" w:lineRule="auto"/>
            </w:pPr>
            <w:r w:rsidRPr="00737CD2">
              <w:t>Proposal Evaluation Criteria</w:t>
            </w:r>
          </w:p>
        </w:tc>
        <w:tc>
          <w:tcPr>
            <w:tcW w:w="130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9F2EC1" w14:textId="77777777" w:rsidR="00737CD2" w:rsidRPr="00737CD2" w:rsidRDefault="00737CD2" w:rsidP="00E00427">
            <w:pPr>
              <w:spacing w:line="254" w:lineRule="auto"/>
              <w:jc w:val="center"/>
            </w:pPr>
            <w:r w:rsidRPr="00737CD2">
              <w:t>Possible Points</w:t>
            </w:r>
          </w:p>
        </w:tc>
      </w:tr>
      <w:tr w:rsidR="00737CD2" w:rsidRPr="005104CB" w14:paraId="6D0670E0" w14:textId="77777777" w:rsidTr="00E00427">
        <w:trPr>
          <w:trHeight w:val="422"/>
        </w:trPr>
        <w:tc>
          <w:tcPr>
            <w:tcW w:w="7129" w:type="dxa"/>
            <w:tcBorders>
              <w:top w:val="single" w:sz="4" w:space="0" w:color="auto"/>
              <w:left w:val="single" w:sz="4" w:space="0" w:color="auto"/>
              <w:bottom w:val="single" w:sz="4" w:space="0" w:color="auto"/>
              <w:right w:val="single" w:sz="4" w:space="0" w:color="auto"/>
            </w:tcBorders>
            <w:vAlign w:val="center"/>
            <w:hideMark/>
          </w:tcPr>
          <w:p w14:paraId="3C67877C" w14:textId="77777777" w:rsidR="00737CD2" w:rsidRPr="00737CD2" w:rsidRDefault="00737CD2" w:rsidP="00737CD2">
            <w:pPr>
              <w:widowControl/>
              <w:numPr>
                <w:ilvl w:val="0"/>
                <w:numId w:val="6"/>
              </w:numPr>
              <w:autoSpaceDE/>
              <w:autoSpaceDN/>
              <w:spacing w:line="254" w:lineRule="auto"/>
              <w:ind w:left="379"/>
            </w:pPr>
            <w:r w:rsidRPr="00737CD2">
              <w:t>Work Plan/Schedule</w:t>
            </w:r>
          </w:p>
        </w:tc>
        <w:tc>
          <w:tcPr>
            <w:tcW w:w="1303" w:type="dxa"/>
            <w:tcBorders>
              <w:top w:val="single" w:sz="4" w:space="0" w:color="auto"/>
              <w:left w:val="single" w:sz="4" w:space="0" w:color="auto"/>
              <w:bottom w:val="single" w:sz="4" w:space="0" w:color="auto"/>
              <w:right w:val="single" w:sz="4" w:space="0" w:color="auto"/>
            </w:tcBorders>
            <w:vAlign w:val="center"/>
          </w:tcPr>
          <w:p w14:paraId="6AC5734A" w14:textId="77777777" w:rsidR="00737CD2" w:rsidRPr="00737CD2" w:rsidRDefault="00737CD2" w:rsidP="00E00427">
            <w:pPr>
              <w:spacing w:line="254" w:lineRule="auto"/>
              <w:jc w:val="center"/>
            </w:pPr>
            <w:r w:rsidRPr="00737CD2">
              <w:t>20</w:t>
            </w:r>
          </w:p>
          <w:p w14:paraId="33E4D685" w14:textId="77777777" w:rsidR="00737CD2" w:rsidRPr="00737CD2" w:rsidRDefault="00737CD2" w:rsidP="00E00427">
            <w:pPr>
              <w:spacing w:line="254" w:lineRule="auto"/>
              <w:jc w:val="center"/>
            </w:pPr>
          </w:p>
        </w:tc>
      </w:tr>
      <w:tr w:rsidR="00737CD2" w:rsidRPr="005104CB" w14:paraId="5A71E089" w14:textId="77777777" w:rsidTr="00E00427">
        <w:trPr>
          <w:trHeight w:val="152"/>
        </w:trPr>
        <w:tc>
          <w:tcPr>
            <w:tcW w:w="7129" w:type="dxa"/>
            <w:tcBorders>
              <w:top w:val="single" w:sz="4" w:space="0" w:color="auto"/>
              <w:left w:val="single" w:sz="4" w:space="0" w:color="auto"/>
              <w:bottom w:val="single" w:sz="4" w:space="0" w:color="auto"/>
              <w:right w:val="single" w:sz="4" w:space="0" w:color="auto"/>
            </w:tcBorders>
            <w:vAlign w:val="center"/>
            <w:hideMark/>
          </w:tcPr>
          <w:p w14:paraId="2B2522EF" w14:textId="77777777" w:rsidR="00737CD2" w:rsidRPr="00737CD2" w:rsidRDefault="00737CD2" w:rsidP="00737CD2">
            <w:pPr>
              <w:widowControl/>
              <w:numPr>
                <w:ilvl w:val="0"/>
                <w:numId w:val="6"/>
              </w:numPr>
              <w:autoSpaceDE/>
              <w:autoSpaceDN/>
              <w:spacing w:line="254" w:lineRule="auto"/>
              <w:ind w:left="379"/>
            </w:pPr>
            <w:r w:rsidRPr="00737CD2">
              <w:t>Capacity</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AB9F17B" w14:textId="77777777" w:rsidR="00737CD2" w:rsidRPr="00737CD2" w:rsidRDefault="00737CD2" w:rsidP="00E00427">
            <w:pPr>
              <w:spacing w:line="254" w:lineRule="auto"/>
            </w:pPr>
            <w:r w:rsidRPr="00737CD2">
              <w:t xml:space="preserve">       10</w:t>
            </w:r>
          </w:p>
        </w:tc>
      </w:tr>
      <w:tr w:rsidR="00737CD2" w:rsidRPr="005104CB" w14:paraId="337B2506" w14:textId="77777777" w:rsidTr="00E00427">
        <w:trPr>
          <w:trHeight w:val="161"/>
        </w:trPr>
        <w:tc>
          <w:tcPr>
            <w:tcW w:w="7129" w:type="dxa"/>
            <w:tcBorders>
              <w:top w:val="single" w:sz="4" w:space="0" w:color="auto"/>
              <w:left w:val="single" w:sz="4" w:space="0" w:color="auto"/>
              <w:bottom w:val="single" w:sz="4" w:space="0" w:color="auto"/>
              <w:right w:val="single" w:sz="4" w:space="0" w:color="auto"/>
            </w:tcBorders>
            <w:vAlign w:val="center"/>
            <w:hideMark/>
          </w:tcPr>
          <w:p w14:paraId="5DBFD457" w14:textId="77777777" w:rsidR="00737CD2" w:rsidRPr="00737CD2" w:rsidRDefault="00737CD2" w:rsidP="00737CD2">
            <w:pPr>
              <w:widowControl/>
              <w:numPr>
                <w:ilvl w:val="0"/>
                <w:numId w:val="6"/>
              </w:numPr>
              <w:autoSpaceDE/>
              <w:autoSpaceDN/>
              <w:spacing w:line="254" w:lineRule="auto"/>
              <w:ind w:left="379"/>
            </w:pPr>
            <w:r w:rsidRPr="00737CD2">
              <w:t>Experience</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341EF04" w14:textId="77777777" w:rsidR="00737CD2" w:rsidRPr="00737CD2" w:rsidRDefault="00737CD2" w:rsidP="00E00427">
            <w:pPr>
              <w:spacing w:line="254" w:lineRule="auto"/>
              <w:jc w:val="center"/>
            </w:pPr>
            <w:r w:rsidRPr="00737CD2">
              <w:t>15</w:t>
            </w:r>
          </w:p>
        </w:tc>
      </w:tr>
      <w:tr w:rsidR="00737CD2" w:rsidRPr="005104CB" w14:paraId="61F61909" w14:textId="77777777" w:rsidTr="00E00427">
        <w:trPr>
          <w:trHeight w:val="161"/>
        </w:trPr>
        <w:tc>
          <w:tcPr>
            <w:tcW w:w="7129" w:type="dxa"/>
            <w:tcBorders>
              <w:top w:val="single" w:sz="4" w:space="0" w:color="auto"/>
              <w:left w:val="single" w:sz="4" w:space="0" w:color="auto"/>
              <w:bottom w:val="single" w:sz="4" w:space="0" w:color="auto"/>
              <w:right w:val="single" w:sz="4" w:space="0" w:color="auto"/>
            </w:tcBorders>
            <w:vAlign w:val="center"/>
            <w:hideMark/>
          </w:tcPr>
          <w:p w14:paraId="16483657" w14:textId="77777777" w:rsidR="00737CD2" w:rsidRPr="00737CD2" w:rsidRDefault="00737CD2" w:rsidP="00737CD2">
            <w:pPr>
              <w:widowControl/>
              <w:numPr>
                <w:ilvl w:val="0"/>
                <w:numId w:val="6"/>
              </w:numPr>
              <w:autoSpaceDE/>
              <w:autoSpaceDN/>
              <w:spacing w:line="254" w:lineRule="auto"/>
              <w:ind w:left="379"/>
            </w:pPr>
            <w:r w:rsidRPr="00737CD2">
              <w:t>Cost Proposal</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B59754E" w14:textId="77777777" w:rsidR="00737CD2" w:rsidRPr="00737CD2" w:rsidRDefault="00737CD2" w:rsidP="00E00427">
            <w:pPr>
              <w:spacing w:line="254" w:lineRule="auto"/>
              <w:jc w:val="center"/>
            </w:pPr>
            <w:r w:rsidRPr="00737CD2">
              <w:t>20</w:t>
            </w:r>
          </w:p>
        </w:tc>
      </w:tr>
      <w:tr w:rsidR="00737CD2" w:rsidRPr="005104CB" w14:paraId="2CF390FE" w14:textId="77777777" w:rsidTr="00E00427">
        <w:trPr>
          <w:trHeight w:val="242"/>
        </w:trPr>
        <w:tc>
          <w:tcPr>
            <w:tcW w:w="712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92B5718" w14:textId="77777777" w:rsidR="00737CD2" w:rsidRPr="00737CD2" w:rsidRDefault="00737CD2" w:rsidP="00E00427">
            <w:pPr>
              <w:spacing w:line="254" w:lineRule="auto"/>
              <w:jc w:val="right"/>
            </w:pPr>
            <w:r w:rsidRPr="00737CD2">
              <w:t>Total Points Possible</w:t>
            </w:r>
          </w:p>
        </w:tc>
        <w:tc>
          <w:tcPr>
            <w:tcW w:w="13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EB911FA" w14:textId="77777777" w:rsidR="00737CD2" w:rsidRPr="00737CD2" w:rsidRDefault="00737CD2" w:rsidP="00E00427">
            <w:pPr>
              <w:jc w:val="center"/>
            </w:pPr>
            <w:r w:rsidRPr="00737CD2">
              <w:t>65</w:t>
            </w:r>
          </w:p>
        </w:tc>
      </w:tr>
    </w:tbl>
    <w:p w14:paraId="170E2CB4" w14:textId="77777777" w:rsidR="00737CD2" w:rsidRPr="00737CD2" w:rsidRDefault="00737CD2" w:rsidP="00737CD2">
      <w:pPr>
        <w:jc w:val="both"/>
      </w:pPr>
      <w:r w:rsidRPr="00737CD2">
        <w:tab/>
      </w:r>
    </w:p>
    <w:p w14:paraId="15D5B35C" w14:textId="77777777" w:rsidR="00737CD2" w:rsidRPr="00D00D75" w:rsidRDefault="00737CD2" w:rsidP="00737CD2">
      <w:pPr>
        <w:pStyle w:val="ListParagraph"/>
        <w:widowControl/>
        <w:numPr>
          <w:ilvl w:val="0"/>
          <w:numId w:val="7"/>
        </w:numPr>
        <w:adjustRightInd w:val="0"/>
        <w:spacing w:line="240" w:lineRule="auto"/>
        <w:ind w:left="540"/>
        <w:contextualSpacing/>
        <w:rPr>
          <w:b/>
          <w:bCs/>
        </w:rPr>
      </w:pPr>
      <w:r w:rsidRPr="00D00D75">
        <w:rPr>
          <w:b/>
          <w:bCs/>
        </w:rPr>
        <w:t xml:space="preserve">Work Plan/Schedule </w:t>
      </w:r>
    </w:p>
    <w:p w14:paraId="424E8C37" w14:textId="77777777" w:rsidR="00737CD2" w:rsidRPr="00737CD2" w:rsidRDefault="00737CD2" w:rsidP="00737CD2">
      <w:pPr>
        <w:adjustRightInd w:val="0"/>
        <w:ind w:left="540"/>
      </w:pPr>
      <w:r w:rsidRPr="00737CD2">
        <w:t xml:space="preserve">The selection committee will evaluate the Contractor’s understanding of the purpose and goals as presented in the work items of this RFP. Evaluation will be based on the information presented in the Contractor’s proposal and schedule including the rendering of the exterior of the home.  The Project can benefit from a clear project approach that addresses these challenges. </w:t>
      </w:r>
    </w:p>
    <w:p w14:paraId="5A65F1DF" w14:textId="77777777" w:rsidR="00737CD2" w:rsidRPr="00737CD2" w:rsidRDefault="00737CD2" w:rsidP="00737CD2">
      <w:pPr>
        <w:widowControl/>
        <w:numPr>
          <w:ilvl w:val="0"/>
          <w:numId w:val="8"/>
        </w:numPr>
        <w:adjustRightInd w:val="0"/>
        <w:ind w:left="900"/>
      </w:pPr>
      <w:r w:rsidRPr="00737CD2">
        <w:t xml:space="preserve">Based on your recommendation provide specs on how to approach the scope of work. </w:t>
      </w:r>
    </w:p>
    <w:p w14:paraId="13FCD454" w14:textId="77777777" w:rsidR="00737CD2" w:rsidRPr="00737CD2" w:rsidRDefault="00737CD2" w:rsidP="00737CD2">
      <w:pPr>
        <w:widowControl/>
        <w:numPr>
          <w:ilvl w:val="0"/>
          <w:numId w:val="8"/>
        </w:numPr>
        <w:adjustRightInd w:val="0"/>
        <w:ind w:left="900"/>
      </w:pPr>
      <w:r w:rsidRPr="00737CD2">
        <w:t xml:space="preserve">Schedule monitoring and management; provide a construction schedule with sufficient detail to illustrate your firms approach to renovating the project. Provide recommendations of your approach to and timing of this process and highlight critical path items and any areas of concern. </w:t>
      </w:r>
    </w:p>
    <w:p w14:paraId="656A4599" w14:textId="77777777" w:rsidR="00737CD2" w:rsidRPr="00737CD2" w:rsidRDefault="00737CD2" w:rsidP="00737CD2">
      <w:pPr>
        <w:widowControl/>
        <w:numPr>
          <w:ilvl w:val="0"/>
          <w:numId w:val="8"/>
        </w:numPr>
        <w:adjustRightInd w:val="0"/>
        <w:ind w:left="900"/>
      </w:pPr>
      <w:r w:rsidRPr="00737CD2">
        <w:t xml:space="preserve">This submission should include a schedule with proposed timeframes, milestones, and other factors which may benefit the project, broken down by phase that would follow a fast-track design build to commission new system to turn over as soon as possible. </w:t>
      </w:r>
    </w:p>
    <w:p w14:paraId="38FCE96E" w14:textId="77777777" w:rsidR="00737CD2" w:rsidRPr="00737CD2" w:rsidRDefault="00737CD2" w:rsidP="00737CD2">
      <w:pPr>
        <w:adjustRightInd w:val="0"/>
        <w:ind w:left="720"/>
      </w:pPr>
    </w:p>
    <w:p w14:paraId="5993FB8C" w14:textId="77777777" w:rsidR="00737CD2" w:rsidRPr="00D00D75" w:rsidRDefault="00737CD2" w:rsidP="00737CD2">
      <w:pPr>
        <w:pStyle w:val="ListParagraph"/>
        <w:widowControl/>
        <w:numPr>
          <w:ilvl w:val="0"/>
          <w:numId w:val="7"/>
        </w:numPr>
        <w:adjustRightInd w:val="0"/>
        <w:spacing w:line="240" w:lineRule="auto"/>
        <w:contextualSpacing/>
        <w:rPr>
          <w:b/>
          <w:bCs/>
        </w:rPr>
      </w:pPr>
      <w:r w:rsidRPr="00D00D75">
        <w:rPr>
          <w:b/>
          <w:bCs/>
        </w:rPr>
        <w:t xml:space="preserve">Capacity </w:t>
      </w:r>
    </w:p>
    <w:p w14:paraId="1D261ADB" w14:textId="77777777" w:rsidR="00737CD2" w:rsidRPr="00737CD2" w:rsidRDefault="00737CD2" w:rsidP="00737CD2">
      <w:pPr>
        <w:ind w:left="540" w:hanging="180"/>
        <w:jc w:val="both"/>
      </w:pPr>
      <w:r w:rsidRPr="00737CD2">
        <w:t xml:space="preserve">   The Selection Committee will also evaluate the ability of the prospective Contractor to meet the terms of this RFP relative to capacity to support schedule.   The selection committee will evaluate the Vendor’s ability to complete relevant work commitments successfully and within time and budgetary constraints.</w:t>
      </w:r>
    </w:p>
    <w:p w14:paraId="59E0F3BC" w14:textId="77777777" w:rsidR="00737CD2" w:rsidRPr="00737CD2" w:rsidRDefault="00737CD2" w:rsidP="00737CD2">
      <w:pPr>
        <w:adjustRightInd w:val="0"/>
        <w:ind w:left="900" w:hanging="360"/>
      </w:pPr>
    </w:p>
    <w:p w14:paraId="25F36BA2" w14:textId="77777777" w:rsidR="00737CD2" w:rsidRPr="00737CD2" w:rsidRDefault="00737CD2" w:rsidP="00737CD2">
      <w:pPr>
        <w:widowControl/>
        <w:numPr>
          <w:ilvl w:val="0"/>
          <w:numId w:val="9"/>
        </w:numPr>
        <w:autoSpaceDE/>
        <w:autoSpaceDN/>
        <w:ind w:left="900"/>
      </w:pPr>
      <w:r w:rsidRPr="00737CD2">
        <w:t xml:space="preserve">The Contractor shall clearly identify the project staffing they intend to utilize for the project; including all key project staff, their roles and responsibilities and at what phases of the project they will be utilized. Identify the day-to-day contacts for each phase of the project.  </w:t>
      </w:r>
    </w:p>
    <w:p w14:paraId="0674F4C1" w14:textId="77777777" w:rsidR="00737CD2" w:rsidRPr="00737CD2" w:rsidRDefault="00737CD2" w:rsidP="00737CD2">
      <w:pPr>
        <w:widowControl/>
        <w:numPr>
          <w:ilvl w:val="0"/>
          <w:numId w:val="9"/>
        </w:numPr>
        <w:adjustRightInd w:val="0"/>
        <w:ind w:left="900"/>
      </w:pPr>
      <w:r w:rsidRPr="00737CD2">
        <w:t xml:space="preserve">During the construction phase, the Contractor shall provide full supervision to coordinate the job in the field and provide for sufficient and appropriately skilled staff to implement a quality control program. </w:t>
      </w:r>
    </w:p>
    <w:p w14:paraId="4FDE4DDB" w14:textId="77777777" w:rsidR="00737CD2" w:rsidRPr="00737CD2" w:rsidRDefault="00737CD2" w:rsidP="00737CD2">
      <w:pPr>
        <w:widowControl/>
        <w:numPr>
          <w:ilvl w:val="0"/>
          <w:numId w:val="9"/>
        </w:numPr>
        <w:adjustRightInd w:val="0"/>
        <w:ind w:left="900"/>
      </w:pPr>
      <w:r w:rsidRPr="00737CD2">
        <w:t xml:space="preserve">If selected, the Contractor agrees that it will provide, for the duration of the project, the full complement of staff </w:t>
      </w:r>
    </w:p>
    <w:p w14:paraId="1E5D97D0" w14:textId="77777777" w:rsidR="00737CD2" w:rsidRPr="00737CD2" w:rsidRDefault="00737CD2" w:rsidP="00737CD2">
      <w:pPr>
        <w:adjustRightInd w:val="0"/>
        <w:ind w:left="900"/>
      </w:pPr>
    </w:p>
    <w:p w14:paraId="0795C475" w14:textId="77777777" w:rsidR="00737CD2" w:rsidRPr="00D00D75" w:rsidRDefault="00737CD2" w:rsidP="00737CD2">
      <w:pPr>
        <w:pStyle w:val="ListParagraph"/>
        <w:widowControl/>
        <w:numPr>
          <w:ilvl w:val="0"/>
          <w:numId w:val="7"/>
        </w:numPr>
        <w:adjustRightInd w:val="0"/>
        <w:spacing w:line="240" w:lineRule="auto"/>
        <w:contextualSpacing/>
        <w:rPr>
          <w:b/>
          <w:bCs/>
        </w:rPr>
      </w:pPr>
      <w:r w:rsidRPr="00D00D75">
        <w:rPr>
          <w:b/>
          <w:bCs/>
        </w:rPr>
        <w:t>Experience with Similar Projects</w:t>
      </w:r>
    </w:p>
    <w:p w14:paraId="179E7155" w14:textId="77777777" w:rsidR="00737CD2" w:rsidRDefault="00737CD2" w:rsidP="00737CD2">
      <w:pPr>
        <w:pStyle w:val="Default"/>
        <w:ind w:left="720"/>
        <w:rPr>
          <w:color w:val="auto"/>
          <w:sz w:val="22"/>
          <w:szCs w:val="22"/>
        </w:rPr>
      </w:pPr>
      <w:r w:rsidRPr="00737CD2">
        <w:rPr>
          <w:color w:val="auto"/>
          <w:sz w:val="22"/>
          <w:szCs w:val="22"/>
        </w:rPr>
        <w:t xml:space="preserve">Describe your firm’s past experience with construction services related to the requirements of the project. Provide a minimum of 3 projects and references. </w:t>
      </w:r>
    </w:p>
    <w:p w14:paraId="04B66650" w14:textId="77777777" w:rsidR="00737CD2" w:rsidRPr="00737CD2" w:rsidRDefault="00737CD2" w:rsidP="00737CD2">
      <w:pPr>
        <w:pStyle w:val="Default"/>
        <w:ind w:left="720"/>
        <w:rPr>
          <w:color w:val="auto"/>
          <w:sz w:val="22"/>
          <w:szCs w:val="22"/>
        </w:rPr>
      </w:pPr>
    </w:p>
    <w:p w14:paraId="346E7F87" w14:textId="77777777" w:rsidR="00737CD2" w:rsidRPr="00737CD2" w:rsidRDefault="00737CD2" w:rsidP="00737CD2">
      <w:pPr>
        <w:pStyle w:val="Default"/>
        <w:ind w:left="720"/>
        <w:rPr>
          <w:color w:val="auto"/>
          <w:sz w:val="22"/>
          <w:szCs w:val="22"/>
        </w:rPr>
      </w:pPr>
    </w:p>
    <w:p w14:paraId="0E1F39FC" w14:textId="77777777" w:rsidR="00737CD2" w:rsidRPr="00737CD2" w:rsidRDefault="00737CD2" w:rsidP="00737CD2">
      <w:pPr>
        <w:pStyle w:val="Default"/>
        <w:numPr>
          <w:ilvl w:val="0"/>
          <w:numId w:val="10"/>
        </w:numPr>
        <w:rPr>
          <w:color w:val="auto"/>
          <w:sz w:val="22"/>
          <w:szCs w:val="22"/>
        </w:rPr>
      </w:pPr>
      <w:r w:rsidRPr="00737CD2">
        <w:rPr>
          <w:color w:val="auto"/>
          <w:sz w:val="22"/>
          <w:szCs w:val="22"/>
        </w:rPr>
        <w:lastRenderedPageBreak/>
        <w:t>Detail your experience working on similar major home renovation and include experience in historic renovations / retaining the exterior historic character of a home.</w:t>
      </w:r>
    </w:p>
    <w:p w14:paraId="5F002727" w14:textId="77777777" w:rsidR="00737CD2" w:rsidRPr="00737CD2" w:rsidRDefault="00737CD2" w:rsidP="00737CD2">
      <w:pPr>
        <w:pStyle w:val="Default"/>
        <w:numPr>
          <w:ilvl w:val="0"/>
          <w:numId w:val="10"/>
        </w:numPr>
        <w:rPr>
          <w:color w:val="auto"/>
          <w:sz w:val="22"/>
          <w:szCs w:val="22"/>
        </w:rPr>
      </w:pPr>
      <w:r w:rsidRPr="00737CD2">
        <w:rPr>
          <w:color w:val="auto"/>
          <w:sz w:val="22"/>
          <w:szCs w:val="22"/>
        </w:rPr>
        <w:t>Identify any other unique challenges/approaches that you have experienced that will contribute to a successful project.</w:t>
      </w:r>
    </w:p>
    <w:p w14:paraId="23EADC42" w14:textId="77777777" w:rsidR="00737CD2" w:rsidRPr="00737CD2" w:rsidRDefault="00737CD2" w:rsidP="00737CD2">
      <w:pPr>
        <w:pStyle w:val="NoSpacing"/>
        <w:rPr>
          <w:rFonts w:ascii="Times New Roman" w:eastAsia="Times New Roman" w:hAnsi="Times New Roman" w:cs="Times New Roman"/>
        </w:rPr>
      </w:pPr>
    </w:p>
    <w:p w14:paraId="0410A8B2" w14:textId="77777777" w:rsidR="00737CD2" w:rsidRPr="00D00D75" w:rsidRDefault="00737CD2" w:rsidP="00737CD2">
      <w:pPr>
        <w:pStyle w:val="ListParagraph"/>
        <w:widowControl/>
        <w:numPr>
          <w:ilvl w:val="0"/>
          <w:numId w:val="7"/>
        </w:numPr>
        <w:autoSpaceDE/>
        <w:autoSpaceDN/>
        <w:spacing w:after="160" w:line="259" w:lineRule="auto"/>
        <w:contextualSpacing/>
        <w:rPr>
          <w:b/>
          <w:bCs/>
        </w:rPr>
      </w:pPr>
      <w:r w:rsidRPr="00D00D75">
        <w:rPr>
          <w:b/>
          <w:bCs/>
        </w:rPr>
        <w:t xml:space="preserve">Cost Proposal </w:t>
      </w:r>
    </w:p>
    <w:p w14:paraId="0E246A8A" w14:textId="77777777" w:rsidR="00737CD2" w:rsidRPr="00737CD2" w:rsidRDefault="00737CD2" w:rsidP="00737CD2">
      <w:pPr>
        <w:pStyle w:val="ListParagraph"/>
        <w:widowControl/>
        <w:numPr>
          <w:ilvl w:val="0"/>
          <w:numId w:val="24"/>
        </w:numPr>
        <w:autoSpaceDE/>
        <w:autoSpaceDN/>
        <w:spacing w:after="160" w:line="259" w:lineRule="auto"/>
        <w:contextualSpacing/>
      </w:pPr>
      <w:r w:rsidRPr="00737CD2">
        <w:t xml:space="preserve">Provide total cost of requested renovations. </w:t>
      </w:r>
    </w:p>
    <w:p w14:paraId="6A4511D9" w14:textId="77777777" w:rsidR="00E7057D" w:rsidRPr="00BA29EC" w:rsidRDefault="00BE62D6">
      <w:pPr>
        <w:pStyle w:val="Heading2"/>
        <w:numPr>
          <w:ilvl w:val="0"/>
          <w:numId w:val="4"/>
        </w:numPr>
        <w:tabs>
          <w:tab w:val="left" w:pos="859"/>
        </w:tabs>
        <w:spacing w:before="92"/>
        <w:ind w:hanging="359"/>
      </w:pPr>
      <w:bookmarkStart w:id="14" w:name="8._TECHNICAL_INFORMATION"/>
      <w:bookmarkStart w:id="15" w:name="     "/>
      <w:bookmarkStart w:id="16" w:name="_bookmark7"/>
      <w:bookmarkEnd w:id="14"/>
      <w:bookmarkEnd w:id="15"/>
      <w:bookmarkEnd w:id="16"/>
      <w:r w:rsidRPr="00BA29EC">
        <w:t>TECHNICAL</w:t>
      </w:r>
      <w:r w:rsidRPr="00BA29EC">
        <w:t xml:space="preserve"> </w:t>
      </w:r>
      <w:r w:rsidRPr="00BA29EC">
        <w:t>INFORMATION</w:t>
      </w:r>
    </w:p>
    <w:p w14:paraId="396E4B60" w14:textId="66E8F5A5" w:rsidR="00E7057D" w:rsidRPr="00BA29EC" w:rsidRDefault="00BA29EC">
      <w:pPr>
        <w:rPr>
          <w:b/>
          <w:bCs/>
        </w:rPr>
      </w:pPr>
      <w:r>
        <w:tab/>
        <w:t xml:space="preserve">   </w:t>
      </w:r>
      <w:r w:rsidRPr="00BA29EC">
        <w:rPr>
          <w:b/>
          <w:bCs/>
        </w:rPr>
        <w:t>Please see attached Specifications for Materials</w:t>
      </w:r>
    </w:p>
    <w:p w14:paraId="776E9E59" w14:textId="77777777" w:rsidR="00BA29EC" w:rsidRDefault="00BA29EC"/>
    <w:p w14:paraId="585EE155" w14:textId="77777777" w:rsidR="00E7057D" w:rsidRDefault="00BE62D6">
      <w:pPr>
        <w:pStyle w:val="Heading2"/>
        <w:numPr>
          <w:ilvl w:val="0"/>
          <w:numId w:val="4"/>
        </w:numPr>
        <w:tabs>
          <w:tab w:val="left" w:pos="859"/>
        </w:tabs>
        <w:spacing w:before="91" w:line="252" w:lineRule="exact"/>
        <w:ind w:hanging="359"/>
      </w:pPr>
      <w:bookmarkStart w:id="17" w:name="9._RESPONDENT_PERFORMANCE_HISTORY"/>
      <w:bookmarkStart w:id="18" w:name="_bookmark8"/>
      <w:bookmarkEnd w:id="17"/>
      <w:bookmarkEnd w:id="18"/>
      <w:r>
        <w:t>RESPONDENT</w:t>
      </w:r>
      <w:r>
        <w:rPr>
          <w:spacing w:val="-13"/>
        </w:rPr>
        <w:t xml:space="preserve"> </w:t>
      </w:r>
      <w:r>
        <w:t>PERFORMANCE</w:t>
      </w:r>
      <w:r>
        <w:rPr>
          <w:spacing w:val="-12"/>
        </w:rPr>
        <w:t xml:space="preserve"> </w:t>
      </w:r>
      <w:r>
        <w:rPr>
          <w:spacing w:val="-2"/>
        </w:rPr>
        <w:t>HISTORY</w:t>
      </w:r>
    </w:p>
    <w:p w14:paraId="4AF74CD3" w14:textId="77777777" w:rsidR="00E7057D" w:rsidRDefault="00BE62D6">
      <w:pPr>
        <w:pStyle w:val="BodyText"/>
        <w:spacing w:line="252" w:lineRule="exact"/>
        <w:ind w:left="860"/>
        <w:jc w:val="both"/>
      </w:pPr>
      <w:r>
        <w:t>The</w:t>
      </w:r>
      <w:r>
        <w:rPr>
          <w:spacing w:val="-4"/>
        </w:rPr>
        <w:t xml:space="preserve"> </w:t>
      </w:r>
      <w:r>
        <w:t>respondent</w:t>
      </w:r>
      <w:r>
        <w:rPr>
          <w:spacing w:val="-5"/>
        </w:rPr>
        <w:t xml:space="preserve"> </w:t>
      </w:r>
      <w:r>
        <w:t>shall</w:t>
      </w:r>
      <w:r>
        <w:rPr>
          <w:spacing w:val="-5"/>
        </w:rPr>
        <w:t xml:space="preserve"> </w:t>
      </w:r>
      <w:r>
        <w:t>provide</w:t>
      </w:r>
      <w:r>
        <w:rPr>
          <w:spacing w:val="-3"/>
        </w:rPr>
        <w:t xml:space="preserve"> </w:t>
      </w:r>
      <w:r>
        <w:t>the</w:t>
      </w:r>
      <w:r>
        <w:rPr>
          <w:spacing w:val="-3"/>
        </w:rPr>
        <w:t xml:space="preserve"> </w:t>
      </w:r>
      <w:r>
        <w:t>following</w:t>
      </w:r>
      <w:r>
        <w:rPr>
          <w:spacing w:val="-6"/>
        </w:rPr>
        <w:t xml:space="preserve"> </w:t>
      </w:r>
      <w:r>
        <w:rPr>
          <w:spacing w:val="-2"/>
        </w:rPr>
        <w:t>information:</w:t>
      </w:r>
    </w:p>
    <w:p w14:paraId="0C4B176B" w14:textId="6FEB3FBD" w:rsidR="00E7057D" w:rsidRDefault="00BE62D6">
      <w:pPr>
        <w:pStyle w:val="ListParagraph"/>
        <w:numPr>
          <w:ilvl w:val="0"/>
          <w:numId w:val="1"/>
        </w:numPr>
        <w:tabs>
          <w:tab w:val="left" w:pos="1578"/>
          <w:tab w:val="left" w:pos="1580"/>
        </w:tabs>
        <w:spacing w:before="1" w:line="240" w:lineRule="auto"/>
        <w:ind w:right="133"/>
        <w:jc w:val="both"/>
      </w:pPr>
      <w:r>
        <w:t xml:space="preserve">Identify in detail at least three (3) similar projects by name, subject matter, location, respondent’s services </w:t>
      </w:r>
      <w:r w:rsidR="00BA29EC">
        <w:t>provided,</w:t>
      </w:r>
      <w:r>
        <w:t xml:space="preserve"> and the length of time respondent’s service were provided on each (use attached reference form).</w:t>
      </w:r>
      <w:r>
        <w:rPr>
          <w:spacing w:val="40"/>
        </w:rPr>
        <w:t xml:space="preserve"> </w:t>
      </w:r>
      <w:r>
        <w:t>Included in this informal shall be the</w:t>
      </w:r>
      <w:r>
        <w:t xml:space="preserve"> description of services provided and the time period during which the services were provided;</w:t>
      </w:r>
    </w:p>
    <w:p w14:paraId="37CE1267" w14:textId="77777777" w:rsidR="00E7057D" w:rsidRDefault="00BE62D6">
      <w:pPr>
        <w:pStyle w:val="ListParagraph"/>
        <w:numPr>
          <w:ilvl w:val="0"/>
          <w:numId w:val="1"/>
        </w:numPr>
        <w:tabs>
          <w:tab w:val="left" w:pos="1580"/>
        </w:tabs>
        <w:spacing w:line="240" w:lineRule="auto"/>
        <w:ind w:right="134" w:hanging="360"/>
        <w:jc w:val="both"/>
      </w:pPr>
      <w:r>
        <w:t>Identify the respondent’s key personnel working on the projects identified in “section a” above;</w:t>
      </w:r>
    </w:p>
    <w:p w14:paraId="77A4CB89" w14:textId="77777777" w:rsidR="00E7057D" w:rsidRDefault="00BE62D6">
      <w:pPr>
        <w:pStyle w:val="ListParagraph"/>
        <w:numPr>
          <w:ilvl w:val="0"/>
          <w:numId w:val="1"/>
        </w:numPr>
        <w:tabs>
          <w:tab w:val="left" w:pos="1580"/>
        </w:tabs>
        <w:spacing w:line="242" w:lineRule="auto"/>
        <w:ind w:right="133"/>
      </w:pPr>
      <w:r>
        <w:t>Identify any projects in which the respondent’s contract was ter</w:t>
      </w:r>
      <w:r>
        <w:t xml:space="preserve">minated for any </w:t>
      </w:r>
      <w:r>
        <w:rPr>
          <w:spacing w:val="-2"/>
        </w:rPr>
        <w:t>reason;</w:t>
      </w:r>
    </w:p>
    <w:p w14:paraId="082149F9" w14:textId="77777777" w:rsidR="00E7057D" w:rsidRDefault="00BE62D6">
      <w:pPr>
        <w:pStyle w:val="ListParagraph"/>
        <w:numPr>
          <w:ilvl w:val="0"/>
          <w:numId w:val="1"/>
        </w:numPr>
        <w:tabs>
          <w:tab w:val="left" w:pos="1580"/>
        </w:tabs>
        <w:spacing w:line="242" w:lineRule="auto"/>
        <w:ind w:right="135" w:hanging="360"/>
      </w:pPr>
      <w:r>
        <w:t>Identify any claims or lawsuits that have been brought against your organization as a result of any services provided within the last ten (10) years;</w:t>
      </w:r>
    </w:p>
    <w:p w14:paraId="001F8B09" w14:textId="77777777" w:rsidR="00E7057D" w:rsidRDefault="00BE62D6">
      <w:pPr>
        <w:pStyle w:val="ListParagraph"/>
        <w:numPr>
          <w:ilvl w:val="0"/>
          <w:numId w:val="1"/>
        </w:numPr>
        <w:tabs>
          <w:tab w:val="left" w:pos="1580"/>
        </w:tabs>
        <w:spacing w:line="240" w:lineRule="auto"/>
        <w:ind w:right="136"/>
      </w:pPr>
      <w:r>
        <w:t>Attach your organization’s financial statements (CPA Certified) for the previous t</w:t>
      </w:r>
      <w:r>
        <w:t>hree years; and</w:t>
      </w:r>
    </w:p>
    <w:p w14:paraId="552586E0" w14:textId="77777777" w:rsidR="00E7057D" w:rsidRDefault="00BE62D6">
      <w:pPr>
        <w:pStyle w:val="ListParagraph"/>
        <w:numPr>
          <w:ilvl w:val="0"/>
          <w:numId w:val="1"/>
        </w:numPr>
        <w:tabs>
          <w:tab w:val="left" w:pos="1577"/>
          <w:tab w:val="left" w:pos="1579"/>
        </w:tabs>
        <w:spacing w:line="240" w:lineRule="auto"/>
        <w:ind w:left="1579" w:right="136" w:hanging="360"/>
        <w:jc w:val="both"/>
      </w:pPr>
      <w:r>
        <w:t>Provide an organization chart indicating the key personnel who will provide services resulting from this RFP.</w:t>
      </w:r>
      <w:r>
        <w:rPr>
          <w:spacing w:val="40"/>
        </w:rPr>
        <w:t xml:space="preserve"> </w:t>
      </w:r>
      <w:r>
        <w:t xml:space="preserve">Also provide a resume for each of the key </w:t>
      </w:r>
      <w:r>
        <w:rPr>
          <w:spacing w:val="-2"/>
        </w:rPr>
        <w:t>personnel.</w:t>
      </w:r>
    </w:p>
    <w:p w14:paraId="1BB41878" w14:textId="77777777" w:rsidR="00E7057D" w:rsidRDefault="00E7057D">
      <w:pPr>
        <w:pStyle w:val="BodyText"/>
        <w:spacing w:before="10"/>
        <w:rPr>
          <w:sz w:val="20"/>
        </w:rPr>
      </w:pPr>
    </w:p>
    <w:p w14:paraId="671B7454" w14:textId="77777777" w:rsidR="00E7057D" w:rsidRDefault="00BE62D6">
      <w:pPr>
        <w:pStyle w:val="Heading2"/>
        <w:numPr>
          <w:ilvl w:val="0"/>
          <w:numId w:val="4"/>
        </w:numPr>
        <w:tabs>
          <w:tab w:val="left" w:pos="858"/>
        </w:tabs>
        <w:ind w:left="858" w:hanging="359"/>
      </w:pPr>
      <w:bookmarkStart w:id="19" w:name="10._EVALUATION_CRITERIA"/>
      <w:bookmarkStart w:id="20" w:name="_bookmark9"/>
      <w:bookmarkEnd w:id="19"/>
      <w:bookmarkEnd w:id="20"/>
      <w:r>
        <w:t>EVALUATION</w:t>
      </w:r>
      <w:r>
        <w:rPr>
          <w:spacing w:val="-8"/>
        </w:rPr>
        <w:t xml:space="preserve"> </w:t>
      </w:r>
      <w:r>
        <w:rPr>
          <w:spacing w:val="-2"/>
        </w:rPr>
        <w:t>CRITERIA</w:t>
      </w:r>
    </w:p>
    <w:p w14:paraId="234AB853" w14:textId="77777777" w:rsidR="00E7057D" w:rsidRDefault="00BE62D6">
      <w:pPr>
        <w:pStyle w:val="Heading1"/>
        <w:ind w:left="860"/>
      </w:pPr>
      <w:r>
        <w:t>Technical</w:t>
      </w:r>
      <w:r>
        <w:rPr>
          <w:spacing w:val="-4"/>
        </w:rPr>
        <w:t xml:space="preserve"> </w:t>
      </w:r>
      <w:r>
        <w:t>Proposals</w:t>
      </w:r>
      <w:r>
        <w:rPr>
          <w:spacing w:val="-2"/>
        </w:rPr>
        <w:t xml:space="preserve"> </w:t>
      </w:r>
      <w:r>
        <w:t>will be</w:t>
      </w:r>
      <w:r>
        <w:rPr>
          <w:spacing w:val="-3"/>
        </w:rPr>
        <w:t xml:space="preserve"> </w:t>
      </w:r>
      <w:r>
        <w:t>evaluated</w:t>
      </w:r>
      <w:r>
        <w:rPr>
          <w:spacing w:val="-1"/>
        </w:rPr>
        <w:t xml:space="preserve"> </w:t>
      </w:r>
      <w:r>
        <w:t>before</w:t>
      </w:r>
      <w:r>
        <w:rPr>
          <w:spacing w:val="-3"/>
        </w:rPr>
        <w:t xml:space="preserve"> </w:t>
      </w:r>
      <w:r>
        <w:t>Cost</w:t>
      </w:r>
      <w:r>
        <w:rPr>
          <w:spacing w:val="-2"/>
        </w:rPr>
        <w:t xml:space="preserve"> </w:t>
      </w:r>
      <w:r>
        <w:t>Proposals</w:t>
      </w:r>
      <w:r>
        <w:rPr>
          <w:spacing w:val="-2"/>
        </w:rPr>
        <w:t xml:space="preserve"> </w:t>
      </w:r>
      <w:r>
        <w:t>are</w:t>
      </w:r>
      <w:r>
        <w:rPr>
          <w:spacing w:val="-2"/>
        </w:rPr>
        <w:t xml:space="preserve"> reviewed.</w:t>
      </w:r>
    </w:p>
    <w:p w14:paraId="048DFAA8" w14:textId="77777777" w:rsidR="00E7057D" w:rsidRDefault="00BE62D6">
      <w:pPr>
        <w:spacing w:before="231"/>
        <w:ind w:left="778" w:right="1211"/>
        <w:jc w:val="center"/>
        <w:rPr>
          <w:sz w:val="24"/>
        </w:rPr>
      </w:pPr>
      <w:r>
        <w:rPr>
          <w:sz w:val="24"/>
        </w:rPr>
        <w:t>65</w:t>
      </w:r>
      <w:r>
        <w:rPr>
          <w:spacing w:val="-3"/>
          <w:sz w:val="24"/>
        </w:rPr>
        <w:t xml:space="preserve"> </w:t>
      </w:r>
      <w:r>
        <w:rPr>
          <w:sz w:val="24"/>
        </w:rPr>
        <w:t>Points</w:t>
      </w:r>
      <w:r>
        <w:rPr>
          <w:spacing w:val="-2"/>
          <w:sz w:val="24"/>
        </w:rPr>
        <w:t xml:space="preserve"> </w:t>
      </w:r>
      <w:r>
        <w:rPr>
          <w:sz w:val="24"/>
        </w:rPr>
        <w:t>Maximum-Technical</w:t>
      </w:r>
      <w:r>
        <w:rPr>
          <w:spacing w:val="-2"/>
          <w:sz w:val="24"/>
        </w:rPr>
        <w:t xml:space="preserve"> Proposal</w:t>
      </w:r>
    </w:p>
    <w:p w14:paraId="55D5C2D7" w14:textId="77777777" w:rsidR="00E7057D" w:rsidRDefault="00BE62D6">
      <w:pPr>
        <w:pStyle w:val="BodyText"/>
        <w:tabs>
          <w:tab w:val="left" w:pos="8059"/>
        </w:tabs>
        <w:spacing w:before="228"/>
        <w:ind w:left="860"/>
        <w:rPr>
          <w:rFonts w:ascii="Calibri" w:hAnsi="Calibri"/>
          <w:b/>
        </w:rPr>
      </w:pPr>
      <w:r>
        <w:t>PHASE</w:t>
      </w:r>
      <w:r>
        <w:rPr>
          <w:spacing w:val="-10"/>
        </w:rPr>
        <w:t xml:space="preserve"> </w:t>
      </w:r>
      <w:r>
        <w:t>ONE</w:t>
      </w:r>
      <w:r>
        <w:rPr>
          <w:spacing w:val="-7"/>
        </w:rPr>
        <w:t xml:space="preserve"> </w:t>
      </w:r>
      <w:r>
        <w:t>CRITERIA</w:t>
      </w:r>
      <w:r>
        <w:rPr>
          <w:spacing w:val="-7"/>
        </w:rPr>
        <w:t xml:space="preserve"> </w:t>
      </w:r>
      <w:r>
        <w:t>–</w:t>
      </w:r>
      <w:r>
        <w:rPr>
          <w:spacing w:val="-5"/>
        </w:rPr>
        <w:t xml:space="preserve"> </w:t>
      </w:r>
      <w:r>
        <w:t>NON-ECONOMIC</w:t>
      </w:r>
      <w:r>
        <w:rPr>
          <w:spacing w:val="-7"/>
        </w:rPr>
        <w:t xml:space="preserve"> </w:t>
      </w:r>
      <w:r>
        <w:rPr>
          <w:spacing w:val="-2"/>
        </w:rPr>
        <w:t>DEVELOPMENT</w:t>
      </w:r>
      <w:r>
        <w:tab/>
      </w:r>
      <w:r>
        <w:rPr>
          <w:rFonts w:ascii="Calibri" w:hAnsi="Calibri"/>
          <w:b/>
          <w:spacing w:val="-2"/>
        </w:rPr>
        <w:t>Points</w:t>
      </w:r>
    </w:p>
    <w:p w14:paraId="04A09AB6" w14:textId="77777777" w:rsidR="00E7057D" w:rsidRDefault="00E7057D">
      <w:pPr>
        <w:pStyle w:val="BodyText"/>
        <w:rPr>
          <w:rFonts w:ascii="Calibri"/>
          <w:b/>
          <w:sz w:val="24"/>
        </w:rPr>
      </w:pPr>
    </w:p>
    <w:p w14:paraId="205BDB1C" w14:textId="77777777" w:rsidR="00E7057D" w:rsidRDefault="00BE62D6">
      <w:pPr>
        <w:spacing w:before="213"/>
        <w:ind w:left="869" w:right="1211"/>
        <w:jc w:val="center"/>
        <w:rPr>
          <w:b/>
          <w:i/>
        </w:rPr>
      </w:pPr>
      <w:r>
        <w:rPr>
          <w:b/>
          <w:i/>
        </w:rPr>
        <w:t>Maximum</w:t>
      </w:r>
      <w:r>
        <w:rPr>
          <w:b/>
          <w:i/>
          <w:spacing w:val="-4"/>
        </w:rPr>
        <w:t xml:space="preserve"> </w:t>
      </w:r>
      <w:r>
        <w:rPr>
          <w:b/>
          <w:i/>
        </w:rPr>
        <w:t>points</w:t>
      </w:r>
      <w:r>
        <w:rPr>
          <w:b/>
          <w:i/>
          <w:spacing w:val="-3"/>
        </w:rPr>
        <w:t xml:space="preserve"> </w:t>
      </w:r>
      <w:r>
        <w:rPr>
          <w:b/>
          <w:i/>
        </w:rPr>
        <w:t>for</w:t>
      </w:r>
      <w:r>
        <w:rPr>
          <w:b/>
          <w:i/>
          <w:spacing w:val="-3"/>
        </w:rPr>
        <w:t xml:space="preserve"> </w:t>
      </w:r>
      <w:r>
        <w:rPr>
          <w:b/>
          <w:i/>
        </w:rPr>
        <w:t>Phase</w:t>
      </w:r>
      <w:r>
        <w:rPr>
          <w:b/>
          <w:i/>
          <w:spacing w:val="-3"/>
        </w:rPr>
        <w:t xml:space="preserve"> </w:t>
      </w:r>
      <w:r>
        <w:rPr>
          <w:b/>
          <w:i/>
        </w:rPr>
        <w:t>One</w:t>
      </w:r>
      <w:r>
        <w:rPr>
          <w:b/>
          <w:i/>
          <w:spacing w:val="-3"/>
        </w:rPr>
        <w:t xml:space="preserve"> </w:t>
      </w:r>
      <w:r>
        <w:rPr>
          <w:b/>
          <w:i/>
        </w:rPr>
        <w:t>Criteria</w:t>
      </w:r>
      <w:r>
        <w:rPr>
          <w:b/>
          <w:i/>
          <w:spacing w:val="-3"/>
        </w:rPr>
        <w:t xml:space="preserve"> </w:t>
      </w:r>
      <w:r>
        <w:rPr>
          <w:b/>
          <w:i/>
        </w:rPr>
        <w:t>not</w:t>
      </w:r>
      <w:r>
        <w:rPr>
          <w:b/>
          <w:i/>
          <w:spacing w:val="-4"/>
        </w:rPr>
        <w:t xml:space="preserve"> </w:t>
      </w:r>
      <w:r>
        <w:rPr>
          <w:b/>
          <w:i/>
        </w:rPr>
        <w:t>to</w:t>
      </w:r>
      <w:r>
        <w:rPr>
          <w:b/>
          <w:i/>
          <w:spacing w:val="-3"/>
        </w:rPr>
        <w:t xml:space="preserve"> </w:t>
      </w:r>
      <w:r>
        <w:rPr>
          <w:b/>
          <w:i/>
        </w:rPr>
        <w:t>exceed</w:t>
      </w:r>
      <w:r>
        <w:rPr>
          <w:b/>
          <w:i/>
          <w:spacing w:val="-3"/>
        </w:rPr>
        <w:t xml:space="preserve"> </w:t>
      </w:r>
      <w:r>
        <w:rPr>
          <w:b/>
          <w:i/>
        </w:rPr>
        <w:t>sixty</w:t>
      </w:r>
      <w:r>
        <w:rPr>
          <w:b/>
          <w:i/>
          <w:spacing w:val="-5"/>
        </w:rPr>
        <w:t xml:space="preserve"> </w:t>
      </w:r>
      <w:r>
        <w:rPr>
          <w:b/>
          <w:i/>
        </w:rPr>
        <w:t>five</w:t>
      </w:r>
      <w:r>
        <w:rPr>
          <w:b/>
          <w:i/>
          <w:spacing w:val="-3"/>
        </w:rPr>
        <w:t xml:space="preserve"> </w:t>
      </w:r>
      <w:r>
        <w:rPr>
          <w:b/>
          <w:i/>
        </w:rPr>
        <w:t>(65)</w:t>
      </w:r>
      <w:r>
        <w:rPr>
          <w:b/>
          <w:i/>
          <w:spacing w:val="-1"/>
        </w:rPr>
        <w:t xml:space="preserve"> </w:t>
      </w:r>
      <w:r>
        <w:rPr>
          <w:b/>
          <w:i/>
          <w:spacing w:val="-2"/>
        </w:rPr>
        <w:t>points.</w:t>
      </w:r>
    </w:p>
    <w:p w14:paraId="7EF19457" w14:textId="77777777" w:rsidR="00E7057D" w:rsidRDefault="00E7057D">
      <w:pPr>
        <w:pStyle w:val="BodyText"/>
        <w:rPr>
          <w:b/>
          <w:i/>
          <w:sz w:val="24"/>
        </w:rPr>
      </w:pPr>
    </w:p>
    <w:p w14:paraId="14D4BF46" w14:textId="77777777" w:rsidR="00E7057D" w:rsidRDefault="00E7057D">
      <w:pPr>
        <w:pStyle w:val="BodyText"/>
        <w:spacing w:before="10"/>
        <w:rPr>
          <w:b/>
          <w:i/>
          <w:sz w:val="19"/>
        </w:rPr>
      </w:pPr>
    </w:p>
    <w:p w14:paraId="40BAA909" w14:textId="77777777" w:rsidR="00E7057D" w:rsidRDefault="00BE62D6">
      <w:pPr>
        <w:pStyle w:val="BodyText"/>
        <w:spacing w:before="1"/>
        <w:ind w:left="860"/>
      </w:pPr>
      <w:r>
        <w:t>PHASE</w:t>
      </w:r>
      <w:r>
        <w:rPr>
          <w:spacing w:val="-9"/>
        </w:rPr>
        <w:t xml:space="preserve"> </w:t>
      </w:r>
      <w:r>
        <w:t>TWO</w:t>
      </w:r>
      <w:r>
        <w:rPr>
          <w:spacing w:val="-7"/>
        </w:rPr>
        <w:t xml:space="preserve"> </w:t>
      </w:r>
      <w:r>
        <w:t>CRITERIA</w:t>
      </w:r>
      <w:r>
        <w:rPr>
          <w:spacing w:val="-5"/>
        </w:rPr>
        <w:t xml:space="preserve"> </w:t>
      </w:r>
      <w:r>
        <w:t>–</w:t>
      </w:r>
      <w:r>
        <w:rPr>
          <w:spacing w:val="-6"/>
        </w:rPr>
        <w:t xml:space="preserve"> </w:t>
      </w:r>
      <w:r>
        <w:t>PRIME</w:t>
      </w:r>
      <w:r>
        <w:rPr>
          <w:spacing w:val="-7"/>
        </w:rPr>
        <w:t xml:space="preserve"> </w:t>
      </w:r>
      <w:r>
        <w:t>CONTRACTOR</w:t>
      </w:r>
      <w:r>
        <w:rPr>
          <w:spacing w:val="-5"/>
        </w:rPr>
        <w:t xml:space="preserve"> </w:t>
      </w:r>
      <w:r>
        <w:t>ECONOMIC</w:t>
      </w:r>
      <w:r>
        <w:rPr>
          <w:spacing w:val="-6"/>
        </w:rPr>
        <w:t xml:space="preserve"> </w:t>
      </w:r>
      <w:r>
        <w:rPr>
          <w:spacing w:val="-2"/>
        </w:rPr>
        <w:t>DEVELOPMENT</w:t>
      </w:r>
    </w:p>
    <w:p w14:paraId="53F3987B" w14:textId="77777777" w:rsidR="00E7057D" w:rsidRDefault="00E7057D">
      <w:pPr>
        <w:pStyle w:val="BodyText"/>
      </w:pPr>
    </w:p>
    <w:p w14:paraId="432D9B32" w14:textId="77777777" w:rsidR="00E7057D" w:rsidRDefault="00BE62D6">
      <w:pPr>
        <w:pStyle w:val="BodyText"/>
        <w:tabs>
          <w:tab w:val="left" w:pos="5180"/>
        </w:tabs>
        <w:ind w:left="860"/>
      </w:pPr>
      <w:r>
        <w:t>Detroit</w:t>
      </w:r>
      <w:r>
        <w:rPr>
          <w:spacing w:val="-7"/>
        </w:rPr>
        <w:t xml:space="preserve"> </w:t>
      </w:r>
      <w:r>
        <w:t>headquartered</w:t>
      </w:r>
      <w:r>
        <w:rPr>
          <w:spacing w:val="-7"/>
        </w:rPr>
        <w:t xml:space="preserve"> </w:t>
      </w:r>
      <w:r>
        <w:rPr>
          <w:spacing w:val="-2"/>
        </w:rPr>
        <w:t>business</w:t>
      </w:r>
      <w:r>
        <w:tab/>
        <w:t xml:space="preserve">15 </w:t>
      </w:r>
      <w:r>
        <w:rPr>
          <w:spacing w:val="-2"/>
        </w:rPr>
        <w:t>points</w:t>
      </w:r>
    </w:p>
    <w:p w14:paraId="47A7B850" w14:textId="77777777" w:rsidR="00E7057D" w:rsidRDefault="00E7057D">
      <w:pPr>
        <w:pStyle w:val="BodyText"/>
      </w:pPr>
    </w:p>
    <w:p w14:paraId="0856A52A" w14:textId="77777777" w:rsidR="00E7057D" w:rsidRDefault="00BE62D6">
      <w:pPr>
        <w:pStyle w:val="BodyText"/>
        <w:tabs>
          <w:tab w:val="left" w:pos="5235"/>
        </w:tabs>
        <w:ind w:left="860"/>
      </w:pPr>
      <w:r>
        <w:t>Detroit</w:t>
      </w:r>
      <w:r>
        <w:rPr>
          <w:spacing w:val="-5"/>
        </w:rPr>
        <w:t xml:space="preserve"> </w:t>
      </w:r>
      <w:r>
        <w:t>based</w:t>
      </w:r>
      <w:r>
        <w:rPr>
          <w:spacing w:val="-2"/>
        </w:rPr>
        <w:t xml:space="preserve"> business</w:t>
      </w:r>
      <w:r>
        <w:tab/>
        <w:t xml:space="preserve">5 </w:t>
      </w:r>
      <w:r>
        <w:rPr>
          <w:spacing w:val="-2"/>
        </w:rPr>
        <w:t>points</w:t>
      </w:r>
    </w:p>
    <w:p w14:paraId="7F0AF666" w14:textId="77777777" w:rsidR="00E7057D" w:rsidRDefault="00E7057D">
      <w:pPr>
        <w:pStyle w:val="BodyText"/>
      </w:pPr>
    </w:p>
    <w:p w14:paraId="629BA575" w14:textId="77777777" w:rsidR="00E7057D" w:rsidRDefault="00BE62D6">
      <w:pPr>
        <w:spacing w:before="1"/>
        <w:ind w:left="860"/>
        <w:rPr>
          <w:i/>
        </w:rPr>
      </w:pPr>
      <w:r>
        <w:rPr>
          <w:i/>
        </w:rPr>
        <w:t>Maximum</w:t>
      </w:r>
      <w:r>
        <w:rPr>
          <w:i/>
          <w:spacing w:val="-3"/>
        </w:rPr>
        <w:t xml:space="preserve"> </w:t>
      </w:r>
      <w:r>
        <w:rPr>
          <w:i/>
        </w:rPr>
        <w:t>points</w:t>
      </w:r>
      <w:r>
        <w:rPr>
          <w:i/>
          <w:spacing w:val="-4"/>
        </w:rPr>
        <w:t xml:space="preserve"> </w:t>
      </w:r>
      <w:r>
        <w:rPr>
          <w:i/>
        </w:rPr>
        <w:t>for</w:t>
      </w:r>
      <w:r>
        <w:rPr>
          <w:i/>
          <w:spacing w:val="-4"/>
        </w:rPr>
        <w:t xml:space="preserve"> </w:t>
      </w:r>
      <w:r>
        <w:rPr>
          <w:i/>
        </w:rPr>
        <w:t>phase</w:t>
      </w:r>
      <w:r>
        <w:rPr>
          <w:i/>
          <w:spacing w:val="-3"/>
        </w:rPr>
        <w:t xml:space="preserve"> </w:t>
      </w:r>
      <w:r>
        <w:rPr>
          <w:i/>
        </w:rPr>
        <w:t>two</w:t>
      </w:r>
      <w:r>
        <w:rPr>
          <w:i/>
          <w:spacing w:val="-2"/>
        </w:rPr>
        <w:t xml:space="preserve"> </w:t>
      </w:r>
      <w:r>
        <w:rPr>
          <w:i/>
        </w:rPr>
        <w:t>not</w:t>
      </w:r>
      <w:r>
        <w:rPr>
          <w:i/>
          <w:spacing w:val="-4"/>
        </w:rPr>
        <w:t xml:space="preserve"> </w:t>
      </w:r>
      <w:r>
        <w:rPr>
          <w:i/>
        </w:rPr>
        <w:t>to</w:t>
      </w:r>
      <w:r>
        <w:rPr>
          <w:i/>
          <w:spacing w:val="-4"/>
        </w:rPr>
        <w:t xml:space="preserve"> </w:t>
      </w:r>
      <w:r>
        <w:rPr>
          <w:i/>
        </w:rPr>
        <w:t>exceed</w:t>
      </w:r>
      <w:r>
        <w:rPr>
          <w:i/>
          <w:spacing w:val="-5"/>
        </w:rPr>
        <w:t xml:space="preserve"> </w:t>
      </w:r>
      <w:r>
        <w:rPr>
          <w:i/>
        </w:rPr>
        <w:t>fifteen</w:t>
      </w:r>
      <w:r>
        <w:rPr>
          <w:i/>
          <w:spacing w:val="-5"/>
        </w:rPr>
        <w:t xml:space="preserve"> </w:t>
      </w:r>
      <w:r>
        <w:rPr>
          <w:i/>
        </w:rPr>
        <w:t xml:space="preserve">(15) </w:t>
      </w:r>
      <w:r>
        <w:rPr>
          <w:i/>
          <w:spacing w:val="-2"/>
        </w:rPr>
        <w:t>points.</w:t>
      </w:r>
    </w:p>
    <w:p w14:paraId="082763D5" w14:textId="77777777" w:rsidR="00E7057D" w:rsidRDefault="00BE62D6">
      <w:pPr>
        <w:pStyle w:val="BodyText"/>
        <w:spacing w:before="1"/>
        <w:rPr>
          <w:i/>
          <w:sz w:val="20"/>
        </w:rPr>
      </w:pPr>
      <w:r>
        <w:rPr>
          <w:noProof/>
        </w:rPr>
        <mc:AlternateContent>
          <mc:Choice Requires="wps">
            <w:drawing>
              <wp:anchor distT="0" distB="0" distL="0" distR="0" simplePos="0" relativeHeight="251661824" behindDoc="1" locked="0" layoutInCell="1" allowOverlap="1" wp14:anchorId="6CE26558" wp14:editId="4456CFB6">
                <wp:simplePos x="0" y="0"/>
                <wp:positionH relativeFrom="page">
                  <wp:posOffset>1581911</wp:posOffset>
                </wp:positionH>
                <wp:positionV relativeFrom="paragraph">
                  <wp:posOffset>162103</wp:posOffset>
                </wp:positionV>
                <wp:extent cx="506603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6030" cy="6350"/>
                        </a:xfrm>
                        <a:custGeom>
                          <a:avLst/>
                          <a:gdLst/>
                          <a:ahLst/>
                          <a:cxnLst/>
                          <a:rect l="l" t="t" r="r" b="b"/>
                          <a:pathLst>
                            <a:path w="5066030" h="6350">
                              <a:moveTo>
                                <a:pt x="5065776" y="0"/>
                              </a:moveTo>
                              <a:lnTo>
                                <a:pt x="0" y="0"/>
                              </a:lnTo>
                              <a:lnTo>
                                <a:pt x="0" y="6108"/>
                              </a:lnTo>
                              <a:lnTo>
                                <a:pt x="5065776" y="6108"/>
                              </a:lnTo>
                              <a:lnTo>
                                <a:pt x="5065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1222EA" id="Graphic 16" o:spid="_x0000_s1026" style="position:absolute;margin-left:124.55pt;margin-top:12.75pt;width:398.9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066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" path="m5065776,l,,,6108r5065776,l5065776,xe" fillcolor="black" stroked="f">
                <v:path arrowok="t"/>
                <w10:wrap type="topAndBottom" anchorx="page"/>
              </v:shape>
            </w:pict>
          </mc:Fallback>
        </mc:AlternateContent>
      </w:r>
    </w:p>
    <w:p w14:paraId="6A2D8C30" w14:textId="77777777" w:rsidR="00E7057D" w:rsidRDefault="00BE62D6">
      <w:pPr>
        <w:pStyle w:val="BodyText"/>
        <w:tabs>
          <w:tab w:val="left" w:pos="1779"/>
          <w:tab w:val="left" w:pos="2713"/>
          <w:tab w:val="left" w:pos="3949"/>
          <w:tab w:val="left" w:pos="5348"/>
          <w:tab w:val="left" w:pos="7198"/>
          <w:tab w:val="left" w:pos="7594"/>
        </w:tabs>
        <w:spacing w:before="19"/>
        <w:ind w:left="860" w:right="136"/>
      </w:pPr>
      <w:r>
        <w:rPr>
          <w:spacing w:val="-2"/>
        </w:rPr>
        <w:t>PHASE</w:t>
      </w:r>
      <w:r>
        <w:tab/>
      </w:r>
      <w:r>
        <w:rPr>
          <w:spacing w:val="-2"/>
        </w:rPr>
        <w:t>THREE</w:t>
      </w:r>
      <w:r>
        <w:tab/>
      </w:r>
      <w:r>
        <w:rPr>
          <w:spacing w:val="-2"/>
        </w:rPr>
        <w:t>CRITERIA</w:t>
      </w:r>
      <w:r>
        <w:tab/>
      </w:r>
      <w:r>
        <w:rPr>
          <w:spacing w:val="-2"/>
        </w:rPr>
        <w:t>ECONOMIC</w:t>
      </w:r>
      <w:r>
        <w:tab/>
      </w:r>
      <w:r>
        <w:rPr>
          <w:spacing w:val="-2"/>
        </w:rPr>
        <w:t>DEVELOPMENT</w:t>
      </w:r>
      <w:r>
        <w:tab/>
      </w:r>
      <w:r>
        <w:rPr>
          <w:spacing w:val="-10"/>
        </w:rPr>
        <w:t>&amp;</w:t>
      </w:r>
      <w:r>
        <w:tab/>
      </w:r>
      <w:r>
        <w:rPr>
          <w:spacing w:val="-2"/>
        </w:rPr>
        <w:t xml:space="preserve">CONTRACT </w:t>
      </w:r>
      <w:r>
        <w:t>PERFORMANCE OF PRIME AND SUBCONTRACTOR(S)</w:t>
      </w:r>
    </w:p>
    <w:p w14:paraId="20D129CE" w14:textId="77777777" w:rsidR="00BA29EC" w:rsidRDefault="00BA29EC">
      <w:pPr>
        <w:pStyle w:val="BodyText"/>
        <w:tabs>
          <w:tab w:val="left" w:pos="1779"/>
          <w:tab w:val="left" w:pos="2713"/>
          <w:tab w:val="left" w:pos="3949"/>
          <w:tab w:val="left" w:pos="5348"/>
          <w:tab w:val="left" w:pos="7198"/>
          <w:tab w:val="left" w:pos="7594"/>
        </w:tabs>
        <w:spacing w:before="19"/>
        <w:ind w:left="860" w:right="136"/>
      </w:pPr>
    </w:p>
    <w:p w14:paraId="7067F4E9" w14:textId="77777777" w:rsidR="00E7057D" w:rsidRDefault="00E7057D">
      <w:pPr>
        <w:pStyle w:val="BodyText"/>
        <w:spacing w:before="9"/>
        <w:rPr>
          <w:sz w:val="21"/>
        </w:rPr>
      </w:pPr>
    </w:p>
    <w:p w14:paraId="5F2B88ED" w14:textId="77777777" w:rsidR="00E7057D" w:rsidRDefault="00BE62D6">
      <w:pPr>
        <w:pStyle w:val="BodyText"/>
        <w:tabs>
          <w:tab w:val="left" w:pos="5180"/>
        </w:tabs>
        <w:ind w:left="860"/>
      </w:pPr>
      <w:r>
        <w:lastRenderedPageBreak/>
        <w:t>Detroit</w:t>
      </w:r>
      <w:r>
        <w:rPr>
          <w:spacing w:val="-7"/>
        </w:rPr>
        <w:t xml:space="preserve"> </w:t>
      </w:r>
      <w:r>
        <w:t>headquartered</w:t>
      </w:r>
      <w:r>
        <w:rPr>
          <w:spacing w:val="-7"/>
        </w:rPr>
        <w:t xml:space="preserve"> </w:t>
      </w:r>
      <w:r>
        <w:rPr>
          <w:spacing w:val="-2"/>
        </w:rPr>
        <w:t>business</w:t>
      </w:r>
      <w:r>
        <w:tab/>
        <w:t xml:space="preserve">20 </w:t>
      </w:r>
      <w:r>
        <w:rPr>
          <w:spacing w:val="-2"/>
        </w:rPr>
        <w:t>points</w:t>
      </w:r>
    </w:p>
    <w:p w14:paraId="2430D6B9" w14:textId="77777777" w:rsidR="00E7057D" w:rsidRDefault="00E7057D">
      <w:pPr>
        <w:pStyle w:val="BodyText"/>
      </w:pPr>
    </w:p>
    <w:p w14:paraId="00AA3CE5" w14:textId="77777777" w:rsidR="00E7057D" w:rsidRDefault="00BE62D6">
      <w:pPr>
        <w:pStyle w:val="BodyText"/>
        <w:tabs>
          <w:tab w:val="left" w:pos="5180"/>
        </w:tabs>
        <w:spacing w:before="1"/>
        <w:ind w:left="860"/>
      </w:pPr>
      <w:r>
        <w:t>Detroit</w:t>
      </w:r>
      <w:r>
        <w:rPr>
          <w:spacing w:val="-5"/>
        </w:rPr>
        <w:t xml:space="preserve"> </w:t>
      </w:r>
      <w:r>
        <w:t>based</w:t>
      </w:r>
      <w:r>
        <w:rPr>
          <w:spacing w:val="-2"/>
        </w:rPr>
        <w:t xml:space="preserve"> business</w:t>
      </w:r>
      <w:r>
        <w:tab/>
        <w:t xml:space="preserve">10 </w:t>
      </w:r>
      <w:r>
        <w:rPr>
          <w:spacing w:val="-2"/>
        </w:rPr>
        <w:t>points</w:t>
      </w:r>
    </w:p>
    <w:p w14:paraId="1DEECDD3" w14:textId="77777777" w:rsidR="00E7057D" w:rsidRDefault="00E7057D">
      <w:pPr>
        <w:pStyle w:val="BodyText"/>
      </w:pPr>
    </w:p>
    <w:p w14:paraId="6D5AC6B5" w14:textId="77777777" w:rsidR="00E7057D" w:rsidRDefault="00BE62D6">
      <w:pPr>
        <w:ind w:left="860"/>
        <w:rPr>
          <w:i/>
        </w:rPr>
      </w:pPr>
      <w:r>
        <w:rPr>
          <w:i/>
        </w:rPr>
        <w:t>Maximum</w:t>
      </w:r>
      <w:r>
        <w:rPr>
          <w:i/>
          <w:spacing w:val="-6"/>
        </w:rPr>
        <w:t xml:space="preserve"> </w:t>
      </w:r>
      <w:r>
        <w:rPr>
          <w:i/>
        </w:rPr>
        <w:t>points</w:t>
      </w:r>
      <w:r>
        <w:rPr>
          <w:i/>
          <w:spacing w:val="-4"/>
        </w:rPr>
        <w:t xml:space="preserve"> </w:t>
      </w:r>
      <w:r>
        <w:rPr>
          <w:i/>
        </w:rPr>
        <w:t>for</w:t>
      </w:r>
      <w:r>
        <w:rPr>
          <w:i/>
          <w:spacing w:val="-4"/>
        </w:rPr>
        <w:t xml:space="preserve"> </w:t>
      </w:r>
      <w:r>
        <w:rPr>
          <w:i/>
        </w:rPr>
        <w:t>phase</w:t>
      </w:r>
      <w:r>
        <w:rPr>
          <w:i/>
          <w:spacing w:val="-4"/>
        </w:rPr>
        <w:t xml:space="preserve"> </w:t>
      </w:r>
      <w:r>
        <w:rPr>
          <w:i/>
        </w:rPr>
        <w:t>three</w:t>
      </w:r>
      <w:r>
        <w:rPr>
          <w:i/>
          <w:spacing w:val="-2"/>
        </w:rPr>
        <w:t xml:space="preserve"> </w:t>
      </w:r>
      <w:r>
        <w:rPr>
          <w:i/>
        </w:rPr>
        <w:t>not</w:t>
      </w:r>
      <w:r>
        <w:rPr>
          <w:i/>
          <w:spacing w:val="-1"/>
        </w:rPr>
        <w:t xml:space="preserve"> </w:t>
      </w:r>
      <w:r>
        <w:rPr>
          <w:i/>
        </w:rPr>
        <w:t>to</w:t>
      </w:r>
      <w:r>
        <w:rPr>
          <w:i/>
          <w:spacing w:val="-5"/>
        </w:rPr>
        <w:t xml:space="preserve"> </w:t>
      </w:r>
      <w:r>
        <w:rPr>
          <w:i/>
        </w:rPr>
        <w:t>exceed</w:t>
      </w:r>
      <w:r>
        <w:rPr>
          <w:i/>
          <w:spacing w:val="-5"/>
        </w:rPr>
        <w:t xml:space="preserve"> </w:t>
      </w:r>
      <w:r>
        <w:rPr>
          <w:i/>
        </w:rPr>
        <w:t>twenty</w:t>
      </w:r>
      <w:r>
        <w:rPr>
          <w:i/>
          <w:spacing w:val="-2"/>
        </w:rPr>
        <w:t xml:space="preserve"> </w:t>
      </w:r>
      <w:r>
        <w:rPr>
          <w:i/>
        </w:rPr>
        <w:t>(20)</w:t>
      </w:r>
      <w:r>
        <w:rPr>
          <w:i/>
          <w:spacing w:val="-1"/>
        </w:rPr>
        <w:t xml:space="preserve"> </w:t>
      </w:r>
      <w:r>
        <w:rPr>
          <w:i/>
          <w:spacing w:val="-2"/>
        </w:rPr>
        <w:t>points</w:t>
      </w:r>
    </w:p>
    <w:p w14:paraId="39675A9B" w14:textId="77777777" w:rsidR="00E7057D" w:rsidRDefault="00E7057D"/>
    <w:p w14:paraId="3C7E4D4E" w14:textId="77777777" w:rsidR="00E7057D" w:rsidRDefault="00BE62D6">
      <w:pPr>
        <w:pStyle w:val="Heading2"/>
        <w:numPr>
          <w:ilvl w:val="0"/>
          <w:numId w:val="4"/>
        </w:numPr>
        <w:tabs>
          <w:tab w:val="left" w:pos="859"/>
        </w:tabs>
        <w:spacing w:before="92" w:line="252" w:lineRule="exact"/>
        <w:ind w:hanging="359"/>
      </w:pPr>
      <w:bookmarkStart w:id="21" w:name="11._EVALUATION_PROCEDURE"/>
      <w:bookmarkStart w:id="22" w:name="_bookmark10"/>
      <w:bookmarkEnd w:id="21"/>
      <w:bookmarkEnd w:id="22"/>
      <w:r>
        <w:t>EVALUATION</w:t>
      </w:r>
      <w:r>
        <w:rPr>
          <w:spacing w:val="-8"/>
        </w:rPr>
        <w:t xml:space="preserve"> </w:t>
      </w:r>
      <w:r>
        <w:rPr>
          <w:spacing w:val="-2"/>
        </w:rPr>
        <w:t>PROCEDURE</w:t>
      </w:r>
    </w:p>
    <w:p w14:paraId="54687ED4" w14:textId="77777777" w:rsidR="00E7057D" w:rsidRDefault="00BE62D6">
      <w:pPr>
        <w:pStyle w:val="BodyText"/>
        <w:ind w:left="860" w:right="135" w:hanging="1"/>
        <w:jc w:val="both"/>
      </w:pPr>
      <w:r>
        <w:t>After evaluating the proposal, oral presentations may be scheduled with the respondents. A final determination will be made after the oral presentations are complete.</w:t>
      </w:r>
    </w:p>
    <w:p w14:paraId="47D66E85" w14:textId="77777777" w:rsidR="00E7057D" w:rsidRDefault="00E7057D">
      <w:pPr>
        <w:pStyle w:val="BodyText"/>
        <w:spacing w:before="1"/>
      </w:pPr>
    </w:p>
    <w:p w14:paraId="085AC68D" w14:textId="77777777" w:rsidR="00E7057D" w:rsidRDefault="00BE62D6">
      <w:pPr>
        <w:pStyle w:val="BodyText"/>
        <w:ind w:left="860" w:right="133"/>
        <w:jc w:val="both"/>
      </w:pPr>
      <w:r>
        <w:t>Following the receipt of proposals, a City designated</w:t>
      </w:r>
      <w:r>
        <w:rPr>
          <w:spacing w:val="-2"/>
        </w:rPr>
        <w:t xml:space="preserve"> </w:t>
      </w:r>
      <w:r>
        <w:t>Evaluation Committee will</w:t>
      </w:r>
      <w:r>
        <w:rPr>
          <w:spacing w:val="-1"/>
        </w:rPr>
        <w:t xml:space="preserve"> </w:t>
      </w:r>
      <w:r>
        <w:t>evaluate</w:t>
      </w:r>
      <w:r>
        <w:t xml:space="preserve"> each response.</w:t>
      </w:r>
      <w:r>
        <w:rPr>
          <w:spacing w:val="40"/>
        </w:rPr>
        <w:t xml:space="preserve"> </w:t>
      </w:r>
      <w:r>
        <w:t>All PROPOSALS, which meet the required format of this RFP, will be evaluated.</w:t>
      </w:r>
      <w:r>
        <w:rPr>
          <w:spacing w:val="40"/>
        </w:rPr>
        <w:t xml:space="preserve"> </w:t>
      </w:r>
      <w:r>
        <w:t>Any Proposals determined to be non-responsive to the specifications or other requirements</w:t>
      </w:r>
      <w:r>
        <w:rPr>
          <w:spacing w:val="-3"/>
        </w:rPr>
        <w:t xml:space="preserve"> </w:t>
      </w:r>
      <w:r>
        <w:t>of</w:t>
      </w:r>
      <w:r>
        <w:rPr>
          <w:spacing w:val="-2"/>
        </w:rPr>
        <w:t xml:space="preserve"> </w:t>
      </w:r>
      <w:r>
        <w:t>the RFP,</w:t>
      </w:r>
      <w:r>
        <w:rPr>
          <w:spacing w:val="-3"/>
        </w:rPr>
        <w:t xml:space="preserve"> </w:t>
      </w:r>
      <w:r>
        <w:t>including</w:t>
      </w:r>
      <w:r>
        <w:rPr>
          <w:spacing w:val="-3"/>
        </w:rPr>
        <w:t xml:space="preserve"> </w:t>
      </w:r>
      <w:r>
        <w:t>instructions governing</w:t>
      </w:r>
      <w:r>
        <w:rPr>
          <w:spacing w:val="-3"/>
        </w:rPr>
        <w:t xml:space="preserve"> </w:t>
      </w:r>
      <w:r>
        <w:t>submission</w:t>
      </w:r>
      <w:r>
        <w:rPr>
          <w:spacing w:val="-1"/>
        </w:rPr>
        <w:t xml:space="preserve"> </w:t>
      </w:r>
      <w:r>
        <w:t>and</w:t>
      </w:r>
      <w:r>
        <w:rPr>
          <w:spacing w:val="-1"/>
        </w:rPr>
        <w:t xml:space="preserve"> </w:t>
      </w:r>
      <w:r>
        <w:t>format,</w:t>
      </w:r>
      <w:r>
        <w:rPr>
          <w:spacing w:val="-3"/>
        </w:rPr>
        <w:t xml:space="preserve"> </w:t>
      </w:r>
      <w:r>
        <w:t>will be disqualified unless the City determines, in its sole discretion, that non-compliance is not substantial or that an alternative proposed by the Respondent is acceptable.</w:t>
      </w:r>
      <w:r>
        <w:rPr>
          <w:spacing w:val="80"/>
        </w:rPr>
        <w:t xml:space="preserve"> </w:t>
      </w:r>
      <w:r>
        <w:t>The City</w:t>
      </w:r>
      <w:r>
        <w:rPr>
          <w:spacing w:val="40"/>
        </w:rPr>
        <w:t xml:space="preserve"> </w:t>
      </w:r>
      <w:r>
        <w:t>may also at its discretion, request oral presentations, make s</w:t>
      </w:r>
      <w:r>
        <w:t>ite visits at Respondent’s facility</w:t>
      </w:r>
      <w:r>
        <w:rPr>
          <w:spacing w:val="-2"/>
        </w:rPr>
        <w:t xml:space="preserve"> </w:t>
      </w:r>
      <w:r>
        <w:t>and</w:t>
      </w:r>
      <w:r>
        <w:rPr>
          <w:spacing w:val="-2"/>
        </w:rPr>
        <w:t xml:space="preserve"> </w:t>
      </w:r>
      <w:r>
        <w:t>may</w:t>
      </w:r>
      <w:r>
        <w:rPr>
          <w:spacing w:val="-2"/>
        </w:rPr>
        <w:t xml:space="preserve"> </w:t>
      </w:r>
      <w:r>
        <w:t>request</w:t>
      </w:r>
      <w:r>
        <w:rPr>
          <w:spacing w:val="-1"/>
        </w:rPr>
        <w:t xml:space="preserve"> </w:t>
      </w:r>
      <w:r>
        <w:t>a</w:t>
      </w:r>
      <w:r>
        <w:rPr>
          <w:spacing w:val="-2"/>
        </w:rPr>
        <w:t xml:space="preserve"> </w:t>
      </w:r>
      <w:r>
        <w:t>demonstration</w:t>
      </w:r>
      <w:r>
        <w:rPr>
          <w:spacing w:val="-2"/>
        </w:rPr>
        <w:t xml:space="preserve"> </w:t>
      </w:r>
      <w:r>
        <w:t>of Respondent’s</w:t>
      </w:r>
      <w:r>
        <w:rPr>
          <w:spacing w:val="-2"/>
        </w:rPr>
        <w:t xml:space="preserve"> </w:t>
      </w:r>
      <w:r>
        <w:t>operations.</w:t>
      </w:r>
      <w:r>
        <w:rPr>
          <w:spacing w:val="-2"/>
        </w:rPr>
        <w:t xml:space="preserve"> </w:t>
      </w:r>
      <w:r>
        <w:t>If</w:t>
      </w:r>
      <w:r>
        <w:rPr>
          <w:spacing w:val="-1"/>
        </w:rPr>
        <w:t xml:space="preserve"> </w:t>
      </w:r>
      <w:r>
        <w:t>scheduled,</w:t>
      </w:r>
      <w:r>
        <w:rPr>
          <w:spacing w:val="-2"/>
        </w:rPr>
        <w:t xml:space="preserve"> </w:t>
      </w:r>
      <w:r>
        <w:t>a</w:t>
      </w:r>
      <w:r>
        <w:rPr>
          <w:spacing w:val="-2"/>
        </w:rPr>
        <w:t xml:space="preserve"> </w:t>
      </w:r>
      <w:r>
        <w:t>final determination will be made after the oral presentations and/or demonstrations are complete.</w:t>
      </w:r>
      <w:r>
        <w:rPr>
          <w:spacing w:val="40"/>
        </w:rPr>
        <w:t xml:space="preserve"> </w:t>
      </w:r>
      <w:r>
        <w:t>The City may also at its sole discretion, elec</w:t>
      </w:r>
      <w:r>
        <w:t>t to rank order the qualified proposals, and negotiate with some limited number of the highest scored qualified respondents.</w:t>
      </w:r>
      <w:r>
        <w:rPr>
          <w:spacing w:val="-1"/>
        </w:rPr>
        <w:t xml:space="preserve"> </w:t>
      </w:r>
      <w:r>
        <w:t>A</w:t>
      </w:r>
      <w:r>
        <w:rPr>
          <w:spacing w:val="-3"/>
        </w:rPr>
        <w:t xml:space="preserve"> </w:t>
      </w:r>
      <w:r>
        <w:t>final determination</w:t>
      </w:r>
      <w:r>
        <w:rPr>
          <w:spacing w:val="-1"/>
        </w:rPr>
        <w:t xml:space="preserve"> </w:t>
      </w:r>
      <w:r>
        <w:t>would</w:t>
      </w:r>
      <w:r>
        <w:rPr>
          <w:spacing w:val="-3"/>
        </w:rPr>
        <w:t xml:space="preserve"> </w:t>
      </w:r>
      <w:r>
        <w:t>include the cumulative</w:t>
      </w:r>
      <w:r>
        <w:rPr>
          <w:spacing w:val="-3"/>
        </w:rPr>
        <w:t xml:space="preserve"> </w:t>
      </w:r>
      <w:r>
        <w:t>inputs</w:t>
      </w:r>
      <w:r>
        <w:rPr>
          <w:spacing w:val="-3"/>
        </w:rPr>
        <w:t xml:space="preserve"> </w:t>
      </w:r>
      <w:r>
        <w:t>of</w:t>
      </w:r>
      <w:r>
        <w:rPr>
          <w:spacing w:val="-2"/>
        </w:rPr>
        <w:t xml:space="preserve"> </w:t>
      </w:r>
      <w:r>
        <w:t>this evaluation procedure. All decisions reached by the Evaluation Com</w:t>
      </w:r>
      <w:r>
        <w:t>mittee will be by consensus.</w:t>
      </w:r>
    </w:p>
    <w:p w14:paraId="1D7FC7B9" w14:textId="77777777" w:rsidR="00E7057D" w:rsidRDefault="00E7057D">
      <w:pPr>
        <w:pStyle w:val="BodyText"/>
        <w:spacing w:before="9"/>
        <w:rPr>
          <w:sz w:val="21"/>
        </w:rPr>
      </w:pPr>
    </w:p>
    <w:p w14:paraId="4A1DB609" w14:textId="77777777" w:rsidR="00E7057D" w:rsidRDefault="00BE62D6">
      <w:pPr>
        <w:pStyle w:val="Heading2"/>
        <w:numPr>
          <w:ilvl w:val="0"/>
          <w:numId w:val="4"/>
        </w:numPr>
        <w:tabs>
          <w:tab w:val="left" w:pos="859"/>
        </w:tabs>
        <w:ind w:hanging="359"/>
      </w:pPr>
      <w:bookmarkStart w:id="23" w:name="12._CONTRACT_APPROVAL"/>
      <w:bookmarkStart w:id="24" w:name="_bookmark11"/>
      <w:bookmarkEnd w:id="23"/>
      <w:bookmarkEnd w:id="24"/>
      <w:r>
        <w:t>CONTRACT</w:t>
      </w:r>
      <w:r>
        <w:rPr>
          <w:spacing w:val="-11"/>
        </w:rPr>
        <w:t xml:space="preserve"> </w:t>
      </w:r>
      <w:r>
        <w:rPr>
          <w:spacing w:val="-2"/>
        </w:rPr>
        <w:t>APPROVAL</w:t>
      </w:r>
    </w:p>
    <w:p w14:paraId="70DD4917" w14:textId="77777777" w:rsidR="00E7057D" w:rsidRDefault="00BE62D6">
      <w:pPr>
        <w:pStyle w:val="BodyText"/>
        <w:spacing w:before="1"/>
        <w:ind w:left="860" w:right="132"/>
        <w:jc w:val="both"/>
      </w:pPr>
      <w:r>
        <w:t>Upon contract award, the City and the respondent shall execute a Professional Services Contract, which shall contain all contractual terms and conditions in a form provided by the City.</w:t>
      </w:r>
      <w:r>
        <w:rPr>
          <w:spacing w:val="40"/>
        </w:rPr>
        <w:t xml:space="preserve"> </w:t>
      </w:r>
      <w:r>
        <w:t>No contract shall beco</w:t>
      </w:r>
      <w:r>
        <w:t>me effective until the contract has been approved by the required City Departments and Detroit City Council and signed by the City of Detroit Chief Procurement Officer.</w:t>
      </w:r>
      <w:r>
        <w:rPr>
          <w:spacing w:val="40"/>
        </w:rPr>
        <w:t xml:space="preserve"> </w:t>
      </w:r>
      <w:r>
        <w:t>Prior to the completion of this approval process, the respondent shall have no authorit</w:t>
      </w:r>
      <w:r>
        <w:t>y to begin work under the contract.</w:t>
      </w:r>
      <w:r>
        <w:rPr>
          <w:spacing w:val="40"/>
        </w:rPr>
        <w:t xml:space="preserve"> </w:t>
      </w:r>
      <w:r>
        <w:t>The Chief</w:t>
      </w:r>
      <w:r>
        <w:rPr>
          <w:spacing w:val="-1"/>
        </w:rPr>
        <w:t xml:space="preserve"> </w:t>
      </w:r>
      <w:r>
        <w:t>Financial Officer shall not authorize any payments to the respondent prior to such approvals; nor shall the City incur any liability to reimburse the respondent regarding any expenditure for the purchase of mat</w:t>
      </w:r>
      <w:r>
        <w:t>erials or the payment of services.</w:t>
      </w:r>
    </w:p>
    <w:p w14:paraId="7449DEAE" w14:textId="77777777" w:rsidR="00E7057D" w:rsidRDefault="00E7057D">
      <w:pPr>
        <w:pStyle w:val="BodyText"/>
        <w:spacing w:before="11"/>
        <w:rPr>
          <w:sz w:val="21"/>
        </w:rPr>
      </w:pPr>
    </w:p>
    <w:p w14:paraId="50F0A5A2" w14:textId="77777777" w:rsidR="00E7057D" w:rsidRDefault="00BE62D6">
      <w:pPr>
        <w:pStyle w:val="Heading2"/>
        <w:numPr>
          <w:ilvl w:val="0"/>
          <w:numId w:val="4"/>
        </w:numPr>
        <w:tabs>
          <w:tab w:val="left" w:pos="859"/>
        </w:tabs>
        <w:spacing w:line="252" w:lineRule="exact"/>
        <w:ind w:hanging="359"/>
      </w:pPr>
      <w:bookmarkStart w:id="25" w:name="13._REQUIRED_SUBMITTAL_INFORMATION"/>
      <w:bookmarkStart w:id="26" w:name="_bookmark12"/>
      <w:bookmarkEnd w:id="25"/>
      <w:bookmarkEnd w:id="26"/>
      <w:r>
        <w:t>REQUIRED</w:t>
      </w:r>
      <w:r>
        <w:rPr>
          <w:spacing w:val="-9"/>
        </w:rPr>
        <w:t xml:space="preserve"> </w:t>
      </w:r>
      <w:r>
        <w:t>SUBMITTAL</w:t>
      </w:r>
      <w:r>
        <w:rPr>
          <w:spacing w:val="-8"/>
        </w:rPr>
        <w:t xml:space="preserve"> </w:t>
      </w:r>
      <w:r>
        <w:rPr>
          <w:spacing w:val="-2"/>
        </w:rPr>
        <w:t>INFORMATION</w:t>
      </w:r>
    </w:p>
    <w:p w14:paraId="3B0F0B66" w14:textId="77777777" w:rsidR="00E7057D" w:rsidRDefault="00BE62D6">
      <w:pPr>
        <w:pStyle w:val="BodyText"/>
        <w:ind w:left="859" w:right="136"/>
        <w:jc w:val="both"/>
      </w:pPr>
      <w:r>
        <w:t>Technical Proposal and separate Cost Proposal (i.e., organizational chart, resumes, client list, brochures, cover letter, executive summary, etc.)</w:t>
      </w:r>
    </w:p>
    <w:p w14:paraId="4B350FD6" w14:textId="77777777" w:rsidR="00E7057D" w:rsidRDefault="00E7057D">
      <w:pPr>
        <w:pStyle w:val="BodyText"/>
        <w:spacing w:before="10"/>
        <w:rPr>
          <w:sz w:val="21"/>
        </w:rPr>
      </w:pPr>
    </w:p>
    <w:p w14:paraId="4DAD5F08" w14:textId="77777777" w:rsidR="00E7057D" w:rsidRDefault="00BE62D6">
      <w:pPr>
        <w:pStyle w:val="Heading2"/>
        <w:numPr>
          <w:ilvl w:val="0"/>
          <w:numId w:val="4"/>
        </w:numPr>
        <w:tabs>
          <w:tab w:val="left" w:pos="858"/>
        </w:tabs>
        <w:ind w:left="858" w:hanging="359"/>
      </w:pPr>
      <w:bookmarkStart w:id="27" w:name="14._SUBMITTAL_INSTRUCTIONS"/>
      <w:bookmarkStart w:id="28" w:name="All_proposals_must_be_submitted_through_"/>
      <w:bookmarkStart w:id="29" w:name="_bookmark13"/>
      <w:bookmarkEnd w:id="27"/>
      <w:bookmarkEnd w:id="28"/>
      <w:bookmarkEnd w:id="29"/>
      <w:r>
        <w:t>SUBMITTAL</w:t>
      </w:r>
      <w:r>
        <w:rPr>
          <w:spacing w:val="-9"/>
        </w:rPr>
        <w:t xml:space="preserve"> </w:t>
      </w:r>
      <w:r>
        <w:rPr>
          <w:spacing w:val="-2"/>
        </w:rPr>
        <w:t>INSTRUCTIONS</w:t>
      </w:r>
    </w:p>
    <w:p w14:paraId="0F238B07" w14:textId="77777777" w:rsidR="00E7057D" w:rsidRDefault="00BE62D6">
      <w:pPr>
        <w:spacing w:before="2"/>
        <w:ind w:left="859" w:right="135"/>
        <w:jc w:val="both"/>
        <w:rPr>
          <w:b/>
        </w:rPr>
      </w:pPr>
      <w:r>
        <w:t>All proposals must be submitted through the Oracle system. Each respondent is respons</w:t>
      </w:r>
      <w:r>
        <w:t xml:space="preserve">ible for ensuring that its proposal is received by the City on a timely basis. </w:t>
      </w:r>
      <w:r>
        <w:rPr>
          <w:b/>
        </w:rPr>
        <w:t>Faxed or mailed proposals will not be accepted.</w:t>
      </w:r>
    </w:p>
    <w:p w14:paraId="61994C34" w14:textId="77777777" w:rsidR="00E7057D" w:rsidRDefault="00E7057D">
      <w:pPr>
        <w:pStyle w:val="BodyText"/>
        <w:spacing w:before="9"/>
        <w:rPr>
          <w:b/>
          <w:sz w:val="21"/>
        </w:rPr>
      </w:pPr>
    </w:p>
    <w:p w14:paraId="5467B7E3" w14:textId="77777777" w:rsidR="00BA29EC" w:rsidRDefault="00BE62D6">
      <w:pPr>
        <w:pStyle w:val="BodyText"/>
        <w:spacing w:before="1"/>
        <w:ind w:left="859" w:right="132"/>
        <w:jc w:val="both"/>
      </w:pPr>
      <w:r>
        <w:t>Firms shall not distribute their proposals to any other City office or City employee. Proposals received become the property of the City.</w:t>
      </w:r>
      <w:r>
        <w:rPr>
          <w:spacing w:val="40"/>
        </w:rPr>
        <w:t xml:space="preserve"> </w:t>
      </w:r>
      <w:r>
        <w:t>The City is not responsible for any costs associated with</w:t>
      </w:r>
      <w:r>
        <w:rPr>
          <w:spacing w:val="-1"/>
        </w:rPr>
        <w:t xml:space="preserve"> </w:t>
      </w:r>
      <w:r>
        <w:t>preparation or submission</w:t>
      </w:r>
      <w:r>
        <w:rPr>
          <w:spacing w:val="-1"/>
        </w:rPr>
        <w:t xml:space="preserve"> </w:t>
      </w:r>
      <w:r>
        <w:t>of proposals.</w:t>
      </w:r>
      <w:r>
        <w:rPr>
          <w:spacing w:val="40"/>
        </w:rPr>
        <w:t xml:space="preserve"> </w:t>
      </w:r>
      <w:r>
        <w:t>All proposals submit</w:t>
      </w:r>
      <w:r>
        <w:t>ted by the due date will be recorded in the Oracle System.</w:t>
      </w:r>
      <w:r>
        <w:rPr>
          <w:spacing w:val="40"/>
        </w:rPr>
        <w:t xml:space="preserve"> </w:t>
      </w:r>
      <w:r>
        <w:t xml:space="preserve">Responses received </w:t>
      </w:r>
      <w:r>
        <w:rPr>
          <w:b/>
          <w:u w:val="single"/>
        </w:rPr>
        <w:t>will not</w:t>
      </w:r>
      <w:r>
        <w:rPr>
          <w:b/>
        </w:rPr>
        <w:t xml:space="preserve"> </w:t>
      </w:r>
      <w:r>
        <w:t>be available for review.</w:t>
      </w:r>
      <w:r>
        <w:rPr>
          <w:spacing w:val="40"/>
        </w:rPr>
        <w:t xml:space="preserve"> </w:t>
      </w:r>
      <w:r>
        <w:t>Proposals received will be subject to disclosure under applicable Freedom of Information Act.</w:t>
      </w:r>
      <w:r>
        <w:rPr>
          <w:spacing w:val="40"/>
        </w:rPr>
        <w:t xml:space="preserve"> </w:t>
      </w:r>
      <w:r>
        <w:t>An officer of the company authorized to bind the c</w:t>
      </w:r>
      <w:r>
        <w:t xml:space="preserve">ompany to a contractual obligation with the City must sign the proposals in the Oracle System. The contact person regarding the proposal should also be specified by name, title, and </w:t>
      </w:r>
    </w:p>
    <w:p w14:paraId="4FFEBE1F" w14:textId="77777777" w:rsidR="00BA29EC" w:rsidRDefault="00BA29EC">
      <w:pPr>
        <w:pStyle w:val="BodyText"/>
        <w:spacing w:before="1"/>
        <w:ind w:left="859" w:right="132"/>
        <w:jc w:val="both"/>
      </w:pPr>
    </w:p>
    <w:p w14:paraId="510D5DBA" w14:textId="2A06552F" w:rsidR="00E7057D" w:rsidRDefault="00BE62D6">
      <w:pPr>
        <w:pStyle w:val="BodyText"/>
        <w:spacing w:before="1"/>
        <w:ind w:left="859" w:right="132"/>
        <w:jc w:val="both"/>
      </w:pPr>
      <w:r>
        <w:lastRenderedPageBreak/>
        <w:t>phone number.</w:t>
      </w:r>
      <w:r>
        <w:rPr>
          <w:spacing w:val="40"/>
        </w:rPr>
        <w:t xml:space="preserve"> </w:t>
      </w:r>
      <w:r>
        <w:t>The successful respondent will receive an award</w:t>
      </w:r>
      <w:r>
        <w:rPr>
          <w:spacing w:val="-1"/>
        </w:rPr>
        <w:t xml:space="preserve"> </w:t>
      </w:r>
      <w:r>
        <w:t>letter. Resp</w:t>
      </w:r>
      <w:r>
        <w:t>ondents who are not awarded will receive a notification that the award decision has been made.</w:t>
      </w:r>
    </w:p>
    <w:p w14:paraId="2BF6AEF9" w14:textId="77777777" w:rsidR="00E7057D" w:rsidRDefault="00E7057D">
      <w:pPr>
        <w:jc w:val="both"/>
      </w:pPr>
    </w:p>
    <w:p w14:paraId="607FD5B9" w14:textId="77777777" w:rsidR="00E7057D" w:rsidRDefault="00BE62D6">
      <w:pPr>
        <w:pStyle w:val="Heading2"/>
        <w:numPr>
          <w:ilvl w:val="0"/>
          <w:numId w:val="4"/>
        </w:numPr>
        <w:tabs>
          <w:tab w:val="left" w:pos="859"/>
        </w:tabs>
        <w:spacing w:before="92" w:line="252" w:lineRule="exact"/>
        <w:ind w:hanging="359"/>
      </w:pPr>
      <w:bookmarkStart w:id="30" w:name="15._PREPARATION_OF_PROPOSAL"/>
      <w:bookmarkStart w:id="31" w:name="_bookmark14"/>
      <w:bookmarkEnd w:id="30"/>
      <w:bookmarkEnd w:id="31"/>
      <w:r>
        <w:t>PREPARATION</w:t>
      </w:r>
      <w:r>
        <w:rPr>
          <w:spacing w:val="-6"/>
        </w:rPr>
        <w:t xml:space="preserve"> </w:t>
      </w:r>
      <w:r>
        <w:t>OF</w:t>
      </w:r>
      <w:r>
        <w:rPr>
          <w:spacing w:val="-6"/>
        </w:rPr>
        <w:t xml:space="preserve"> </w:t>
      </w:r>
      <w:r>
        <w:rPr>
          <w:spacing w:val="-2"/>
        </w:rPr>
        <w:t>PROPOSAL</w:t>
      </w:r>
    </w:p>
    <w:p w14:paraId="2336F82B" w14:textId="77777777" w:rsidR="00E7057D" w:rsidRDefault="00BE62D6">
      <w:pPr>
        <w:pStyle w:val="BodyText"/>
        <w:ind w:left="859" w:right="135"/>
        <w:jc w:val="both"/>
      </w:pPr>
      <w:r>
        <w:t>The proposal shall include all forms as specified in these instructions.</w:t>
      </w:r>
      <w:r>
        <w:rPr>
          <w:spacing w:val="80"/>
        </w:rPr>
        <w:t xml:space="preserve"> </w:t>
      </w:r>
      <w:r>
        <w:t xml:space="preserve">Each proposal shall show the full legal name and </w:t>
      </w:r>
      <w:r>
        <w:t>businesses address of the prospective respondent, including street address if different from mailing address, and shall be signed and dated by the person or persons authorized to bind the prospective respondent.</w:t>
      </w:r>
      <w:r>
        <w:rPr>
          <w:spacing w:val="40"/>
        </w:rPr>
        <w:t xml:space="preserve"> </w:t>
      </w:r>
      <w:r>
        <w:t xml:space="preserve">Proposals by a partnership or joint venture </w:t>
      </w:r>
      <w:r>
        <w:t>shall list the full names and addresses of all parties to the</w:t>
      </w:r>
      <w:r>
        <w:rPr>
          <w:spacing w:val="40"/>
        </w:rPr>
        <w:t xml:space="preserve"> </w:t>
      </w:r>
      <w:r>
        <w:t>joint venture.</w:t>
      </w:r>
      <w:r>
        <w:rPr>
          <w:spacing w:val="40"/>
        </w:rPr>
        <w:t xml:space="preserve"> </w:t>
      </w:r>
      <w:r>
        <w:t>The state of incorporation shall be shown for each corporation that is a party to the proposed joint venture.</w:t>
      </w:r>
    </w:p>
    <w:p w14:paraId="0EDB5AEC" w14:textId="77777777" w:rsidR="00E7057D" w:rsidRDefault="00E7057D">
      <w:pPr>
        <w:pStyle w:val="BodyText"/>
      </w:pPr>
    </w:p>
    <w:p w14:paraId="103BC649" w14:textId="77777777" w:rsidR="00E7057D" w:rsidRDefault="00BE62D6">
      <w:pPr>
        <w:pStyle w:val="BodyText"/>
        <w:spacing w:before="1"/>
        <w:ind w:left="860" w:right="136"/>
        <w:jc w:val="both"/>
      </w:pPr>
      <w:r>
        <w:t>Respondent shall provide notice in its proposal to take exception to</w:t>
      </w:r>
      <w:r>
        <w:t xml:space="preserve"> any requirement of the RFP.</w:t>
      </w:r>
      <w:r>
        <w:rPr>
          <w:spacing w:val="40"/>
        </w:rPr>
        <w:t xml:space="preserve"> </w:t>
      </w:r>
      <w:r>
        <w:t>Should a respondent be in doubt as to the true meaning of any portion of this RFP</w:t>
      </w:r>
      <w:r>
        <w:rPr>
          <w:spacing w:val="-1"/>
        </w:rPr>
        <w:t xml:space="preserve"> </w:t>
      </w:r>
      <w:r>
        <w:t>or find</w:t>
      </w:r>
      <w:r>
        <w:rPr>
          <w:spacing w:val="-1"/>
        </w:rPr>
        <w:t xml:space="preserve"> </w:t>
      </w:r>
      <w:r>
        <w:t>any</w:t>
      </w:r>
      <w:r>
        <w:rPr>
          <w:spacing w:val="-3"/>
        </w:rPr>
        <w:t xml:space="preserve"> </w:t>
      </w:r>
      <w:r>
        <w:t>patent</w:t>
      </w:r>
      <w:r>
        <w:rPr>
          <w:spacing w:val="-2"/>
        </w:rPr>
        <w:t xml:space="preserve"> </w:t>
      </w:r>
      <w:r>
        <w:t>ambiguity,</w:t>
      </w:r>
      <w:r>
        <w:rPr>
          <w:spacing w:val="-3"/>
        </w:rPr>
        <w:t xml:space="preserve"> </w:t>
      </w:r>
      <w:r>
        <w:t>inconsistency,</w:t>
      </w:r>
      <w:r>
        <w:rPr>
          <w:spacing w:val="-1"/>
        </w:rPr>
        <w:t xml:space="preserve"> </w:t>
      </w:r>
      <w:r>
        <w:t>or omission</w:t>
      </w:r>
      <w:r>
        <w:rPr>
          <w:spacing w:val="-1"/>
        </w:rPr>
        <w:t xml:space="preserve"> </w:t>
      </w:r>
      <w:r>
        <w:t>herein,</w:t>
      </w:r>
      <w:r>
        <w:rPr>
          <w:spacing w:val="-1"/>
        </w:rPr>
        <w:t xml:space="preserve"> </w:t>
      </w:r>
      <w:r>
        <w:t>the respondent</w:t>
      </w:r>
      <w:r>
        <w:rPr>
          <w:spacing w:val="-2"/>
        </w:rPr>
        <w:t xml:space="preserve"> </w:t>
      </w:r>
      <w:r>
        <w:t>must make a written request for an official interpretation or cor</w:t>
      </w:r>
      <w:r>
        <w:t>rection in accordance with the instructions for submitting questions as specified in this RFP.</w:t>
      </w:r>
    </w:p>
    <w:p w14:paraId="60329AFC" w14:textId="77777777" w:rsidR="00E7057D" w:rsidRDefault="00E7057D">
      <w:pPr>
        <w:pStyle w:val="BodyText"/>
        <w:spacing w:before="10"/>
        <w:rPr>
          <w:sz w:val="21"/>
        </w:rPr>
      </w:pPr>
    </w:p>
    <w:p w14:paraId="1070A5CB" w14:textId="77777777" w:rsidR="00E7057D" w:rsidRDefault="00BE62D6">
      <w:pPr>
        <w:pStyle w:val="BodyText"/>
        <w:ind w:left="860" w:right="136"/>
        <w:jc w:val="both"/>
      </w:pPr>
      <w:r>
        <w:t>Respondents are advised that no oral interpretation, information or instruction by an officer or employee of the City of Detroit shall be binding upon the City of Detroit.</w:t>
      </w:r>
    </w:p>
    <w:p w14:paraId="4C9513F8" w14:textId="77777777" w:rsidR="00E7057D" w:rsidRDefault="00E7057D">
      <w:pPr>
        <w:pStyle w:val="BodyText"/>
        <w:spacing w:before="10"/>
        <w:rPr>
          <w:sz w:val="21"/>
        </w:rPr>
      </w:pPr>
    </w:p>
    <w:p w14:paraId="0E2BE5EA" w14:textId="77777777" w:rsidR="00E7057D" w:rsidRDefault="00BE62D6">
      <w:pPr>
        <w:pStyle w:val="Heading2"/>
        <w:numPr>
          <w:ilvl w:val="0"/>
          <w:numId w:val="4"/>
        </w:numPr>
        <w:tabs>
          <w:tab w:val="left" w:pos="859"/>
        </w:tabs>
        <w:spacing w:before="1"/>
        <w:ind w:hanging="359"/>
      </w:pPr>
      <w:bookmarkStart w:id="32" w:name="16._REQUIRED_CONTENT"/>
      <w:bookmarkStart w:id="33" w:name="_bookmark15"/>
      <w:bookmarkEnd w:id="32"/>
      <w:bookmarkEnd w:id="33"/>
      <w:r>
        <w:t>REQUIRED</w:t>
      </w:r>
      <w:r>
        <w:rPr>
          <w:spacing w:val="-8"/>
        </w:rPr>
        <w:t xml:space="preserve"> </w:t>
      </w:r>
      <w:r>
        <w:rPr>
          <w:spacing w:val="-2"/>
        </w:rPr>
        <w:t>CONTENT</w:t>
      </w:r>
    </w:p>
    <w:p w14:paraId="45200D29" w14:textId="77777777" w:rsidR="00E7057D" w:rsidRDefault="00BE62D6">
      <w:pPr>
        <w:pStyle w:val="BodyText"/>
        <w:spacing w:before="1"/>
        <w:ind w:left="860"/>
        <w:jc w:val="both"/>
      </w:pPr>
      <w:r>
        <w:t>Bid</w:t>
      </w:r>
      <w:r>
        <w:rPr>
          <w:spacing w:val="-3"/>
        </w:rPr>
        <w:t xml:space="preserve"> </w:t>
      </w:r>
      <w:r>
        <w:t>responses</w:t>
      </w:r>
      <w:r>
        <w:rPr>
          <w:spacing w:val="-4"/>
        </w:rPr>
        <w:t xml:space="preserve"> </w:t>
      </w:r>
      <w:r>
        <w:t>must</w:t>
      </w:r>
      <w:r>
        <w:rPr>
          <w:spacing w:val="-3"/>
        </w:rPr>
        <w:t xml:space="preserve"> </w:t>
      </w:r>
      <w:r>
        <w:t>include</w:t>
      </w:r>
      <w:r>
        <w:rPr>
          <w:spacing w:val="-4"/>
        </w:rPr>
        <w:t xml:space="preserve"> </w:t>
      </w:r>
      <w:r>
        <w:t>the</w:t>
      </w:r>
      <w:r>
        <w:rPr>
          <w:spacing w:val="-4"/>
        </w:rPr>
        <w:t xml:space="preserve"> </w:t>
      </w:r>
      <w:r>
        <w:t>following</w:t>
      </w:r>
      <w:r>
        <w:rPr>
          <w:spacing w:val="-2"/>
        </w:rPr>
        <w:t xml:space="preserve"> content:</w:t>
      </w:r>
    </w:p>
    <w:p w14:paraId="79A5BED9" w14:textId="77777777" w:rsidR="00E7057D" w:rsidRDefault="00E7057D">
      <w:pPr>
        <w:pStyle w:val="BodyText"/>
        <w:spacing w:before="9"/>
        <w:rPr>
          <w:sz w:val="21"/>
        </w:rPr>
      </w:pPr>
    </w:p>
    <w:p w14:paraId="66978CAE" w14:textId="77777777" w:rsidR="00E7057D" w:rsidRDefault="00BE62D6">
      <w:pPr>
        <w:pStyle w:val="Heading2"/>
        <w:ind w:left="860" w:firstLine="0"/>
        <w:jc w:val="both"/>
      </w:pPr>
      <w:r>
        <w:t>Letter</w:t>
      </w:r>
      <w:r>
        <w:rPr>
          <w:spacing w:val="-2"/>
        </w:rPr>
        <w:t xml:space="preserve"> </w:t>
      </w:r>
      <w:r>
        <w:t>of</w:t>
      </w:r>
      <w:r>
        <w:rPr>
          <w:spacing w:val="-3"/>
        </w:rPr>
        <w:t xml:space="preserve"> </w:t>
      </w:r>
      <w:r>
        <w:rPr>
          <w:spacing w:val="-2"/>
        </w:rPr>
        <w:t>Transmittal</w:t>
      </w:r>
    </w:p>
    <w:p w14:paraId="5EFCE72B" w14:textId="77777777" w:rsidR="00E7057D" w:rsidRDefault="00BE62D6">
      <w:pPr>
        <w:pStyle w:val="BodyText"/>
        <w:spacing w:before="2"/>
        <w:ind w:left="860" w:right="132" w:hanging="1"/>
        <w:jc w:val="both"/>
      </w:pPr>
      <w:r>
        <w:t>The prospective respondent’s proposal shall include a letter of transmittal signed by an individual or individuals authorized to bind the prospective respondent contractually.</w:t>
      </w:r>
      <w:r>
        <w:rPr>
          <w:spacing w:val="80"/>
          <w:w w:val="150"/>
        </w:rPr>
        <w:t xml:space="preserve"> </w:t>
      </w:r>
      <w:r>
        <w:t>The letter must state that the proposal will remain firm for a perio</w:t>
      </w:r>
      <w:r>
        <w:t>d of one hundred</w:t>
      </w:r>
      <w:r>
        <w:rPr>
          <w:spacing w:val="40"/>
        </w:rPr>
        <w:t xml:space="preserve"> </w:t>
      </w:r>
      <w:r>
        <w:t>twenty (120) days from its due date and thereafter until the prospective respondent withdraws it, or a contract is executed, or the procurement is terminated by the City of Detroit, whichever occurs first.</w:t>
      </w:r>
    </w:p>
    <w:p w14:paraId="273D5568" w14:textId="77777777" w:rsidR="00E7057D" w:rsidRDefault="00E7057D">
      <w:pPr>
        <w:pStyle w:val="BodyText"/>
        <w:spacing w:before="11"/>
        <w:rPr>
          <w:sz w:val="21"/>
        </w:rPr>
      </w:pPr>
    </w:p>
    <w:p w14:paraId="77024920" w14:textId="77777777" w:rsidR="00E7057D" w:rsidRDefault="00BE62D6">
      <w:pPr>
        <w:pStyle w:val="Heading2"/>
        <w:spacing w:line="252" w:lineRule="exact"/>
        <w:ind w:left="860" w:firstLine="0"/>
        <w:jc w:val="both"/>
      </w:pPr>
      <w:r>
        <w:t>Required</w:t>
      </w:r>
      <w:r>
        <w:rPr>
          <w:spacing w:val="-6"/>
        </w:rPr>
        <w:t xml:space="preserve"> </w:t>
      </w:r>
      <w:r>
        <w:t>Clearances</w:t>
      </w:r>
      <w:r>
        <w:rPr>
          <w:spacing w:val="-4"/>
        </w:rPr>
        <w:t xml:space="preserve"> </w:t>
      </w:r>
      <w:r>
        <w:t>and</w:t>
      </w:r>
      <w:r>
        <w:rPr>
          <w:spacing w:val="-7"/>
        </w:rPr>
        <w:t xml:space="preserve"> </w:t>
      </w:r>
      <w:r>
        <w:rPr>
          <w:spacing w:val="-2"/>
        </w:rPr>
        <w:t>Affidavi</w:t>
      </w:r>
      <w:r>
        <w:rPr>
          <w:spacing w:val="-2"/>
        </w:rPr>
        <w:t>ts</w:t>
      </w:r>
    </w:p>
    <w:p w14:paraId="2DBC425E" w14:textId="77777777" w:rsidR="00E7057D" w:rsidRDefault="00BE62D6">
      <w:pPr>
        <w:pStyle w:val="BodyText"/>
        <w:ind w:left="860" w:right="224"/>
        <w:jc w:val="both"/>
      </w:pPr>
      <w:r>
        <w:t>The following clearances and affidavits are required to do business with the City of Detroit. Approved clearances are not required to submit a response to the RFP but will be required of the successful respondent prior to City Council approval.</w:t>
      </w:r>
    </w:p>
    <w:p w14:paraId="2A4ADFCD" w14:textId="77777777" w:rsidR="00E7057D" w:rsidRDefault="00E7057D">
      <w:pPr>
        <w:pStyle w:val="BodyText"/>
      </w:pPr>
    </w:p>
    <w:p w14:paraId="1578722C" w14:textId="77777777" w:rsidR="00E7057D" w:rsidRDefault="00BE62D6">
      <w:pPr>
        <w:pStyle w:val="BodyText"/>
        <w:ind w:left="860" w:right="134"/>
        <w:jc w:val="both"/>
      </w:pPr>
      <w:r>
        <w:t>Respond</w:t>
      </w:r>
      <w:r>
        <w:t>ents must submit requests for clearances electronically via a link in the bid response Requirement Section in Oracle.</w:t>
      </w:r>
    </w:p>
    <w:p w14:paraId="48C0CC63" w14:textId="77777777" w:rsidR="00E7057D" w:rsidRDefault="00E7057D">
      <w:pPr>
        <w:pStyle w:val="BodyText"/>
        <w:spacing w:before="3"/>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tblGrid>
      <w:tr w:rsidR="00E7057D" w14:paraId="3C4FB711" w14:textId="77777777">
        <w:trPr>
          <w:trHeight w:val="253"/>
        </w:trPr>
        <w:tc>
          <w:tcPr>
            <w:tcW w:w="3168" w:type="dxa"/>
          </w:tcPr>
          <w:p w14:paraId="276DD9F8" w14:textId="77777777" w:rsidR="00E7057D" w:rsidRDefault="00BE62D6">
            <w:pPr>
              <w:pStyle w:val="TableParagraph"/>
              <w:rPr>
                <w:b/>
              </w:rPr>
            </w:pPr>
            <w:r>
              <w:rPr>
                <w:b/>
              </w:rPr>
              <w:t>Required</w:t>
            </w:r>
            <w:r>
              <w:rPr>
                <w:b/>
                <w:spacing w:val="-4"/>
              </w:rPr>
              <w:t xml:space="preserve"> </w:t>
            </w:r>
            <w:r>
              <w:rPr>
                <w:b/>
                <w:spacing w:val="-2"/>
              </w:rPr>
              <w:t>Clearances</w:t>
            </w:r>
          </w:p>
        </w:tc>
      </w:tr>
      <w:tr w:rsidR="00E7057D" w14:paraId="74AC5CF2" w14:textId="77777777">
        <w:trPr>
          <w:trHeight w:val="506"/>
        </w:trPr>
        <w:tc>
          <w:tcPr>
            <w:tcW w:w="3168" w:type="dxa"/>
          </w:tcPr>
          <w:p w14:paraId="592ED4F3" w14:textId="77777777" w:rsidR="00E7057D" w:rsidRDefault="00BE62D6">
            <w:pPr>
              <w:pStyle w:val="TableParagraph"/>
              <w:spacing w:line="252" w:lineRule="exact"/>
              <w:ind w:left="198" w:right="1153"/>
            </w:pPr>
            <w:r>
              <w:t>Income Tax Revenue</w:t>
            </w:r>
            <w:r>
              <w:rPr>
                <w:spacing w:val="-1"/>
              </w:rPr>
              <w:t xml:space="preserve"> </w:t>
            </w:r>
            <w:r>
              <w:rPr>
                <w:spacing w:val="-5"/>
              </w:rPr>
              <w:t>Tax</w:t>
            </w:r>
          </w:p>
        </w:tc>
      </w:tr>
    </w:tbl>
    <w:p w14:paraId="1376949F" w14:textId="77777777" w:rsidR="00E7057D" w:rsidRDefault="00E7057D">
      <w:pPr>
        <w:pStyle w:val="BodyText"/>
        <w:rPr>
          <w:sz w:val="24"/>
        </w:rPr>
      </w:pPr>
    </w:p>
    <w:p w14:paraId="237B2C8F" w14:textId="77777777" w:rsidR="00E7057D" w:rsidRDefault="00BE62D6">
      <w:pPr>
        <w:pStyle w:val="Heading2"/>
        <w:spacing w:line="252" w:lineRule="exact"/>
        <w:ind w:left="860" w:firstLine="0"/>
        <w:jc w:val="both"/>
      </w:pPr>
      <w:r>
        <w:t>Accuracy</w:t>
      </w:r>
      <w:r>
        <w:rPr>
          <w:spacing w:val="-7"/>
        </w:rPr>
        <w:t xml:space="preserve"> </w:t>
      </w:r>
      <w:r>
        <w:t>and</w:t>
      </w:r>
      <w:r>
        <w:rPr>
          <w:spacing w:val="-5"/>
        </w:rPr>
        <w:t xml:space="preserve"> </w:t>
      </w:r>
      <w:r>
        <w:t>Completeness</w:t>
      </w:r>
      <w:r>
        <w:rPr>
          <w:spacing w:val="-4"/>
        </w:rPr>
        <w:t xml:space="preserve"> </w:t>
      </w:r>
      <w:r>
        <w:t>of</w:t>
      </w:r>
      <w:r>
        <w:rPr>
          <w:spacing w:val="-3"/>
        </w:rPr>
        <w:t xml:space="preserve"> </w:t>
      </w:r>
      <w:r>
        <w:rPr>
          <w:spacing w:val="-2"/>
        </w:rPr>
        <w:t>Information</w:t>
      </w:r>
    </w:p>
    <w:p w14:paraId="476921C5" w14:textId="77777777" w:rsidR="00E7057D" w:rsidRDefault="00BE62D6">
      <w:pPr>
        <w:pStyle w:val="BodyText"/>
        <w:ind w:left="859" w:right="135"/>
        <w:jc w:val="both"/>
      </w:pPr>
      <w:r>
        <w:t>All information pertaining to the prospective respondent’s approach in meeting the requirements of the RFP shall be organized and presented in</w:t>
      </w:r>
      <w:r>
        <w:rPr>
          <w:spacing w:val="-2"/>
        </w:rPr>
        <w:t xml:space="preserve"> </w:t>
      </w:r>
      <w:r>
        <w:t>the prospective</w:t>
      </w:r>
      <w:r>
        <w:rPr>
          <w:spacing w:val="-2"/>
        </w:rPr>
        <w:t xml:space="preserve"> </w:t>
      </w:r>
      <w:r>
        <w:t>respondent’s proposal.</w:t>
      </w:r>
      <w:r>
        <w:rPr>
          <w:spacing w:val="40"/>
        </w:rPr>
        <w:t xml:space="preserve"> </w:t>
      </w:r>
      <w:r>
        <w:t>The instructions contained in this RFP must be strictly followed.</w:t>
      </w:r>
    </w:p>
    <w:p w14:paraId="274168C5" w14:textId="77777777" w:rsidR="00E7057D" w:rsidRDefault="00E7057D">
      <w:pPr>
        <w:pStyle w:val="BodyText"/>
      </w:pPr>
    </w:p>
    <w:p w14:paraId="135D1E1E" w14:textId="77777777" w:rsidR="00E7057D" w:rsidRDefault="00BE62D6">
      <w:pPr>
        <w:pStyle w:val="BodyText"/>
        <w:ind w:left="860" w:right="135"/>
        <w:jc w:val="both"/>
      </w:pPr>
      <w:r>
        <w:t>Accurac</w:t>
      </w:r>
      <w:r>
        <w:t>y and completeness are essential.</w:t>
      </w:r>
      <w:r>
        <w:rPr>
          <w:spacing w:val="40"/>
        </w:rPr>
        <w:t xml:space="preserve"> </w:t>
      </w:r>
      <w:r>
        <w:t>Omissions and ambiguous or equivocal statements</w:t>
      </w:r>
      <w:r>
        <w:rPr>
          <w:spacing w:val="18"/>
        </w:rPr>
        <w:t xml:space="preserve"> </w:t>
      </w:r>
      <w:r>
        <w:t>will</w:t>
      </w:r>
      <w:r>
        <w:rPr>
          <w:spacing w:val="19"/>
        </w:rPr>
        <w:t xml:space="preserve"> </w:t>
      </w:r>
      <w:r>
        <w:t>be</w:t>
      </w:r>
      <w:r>
        <w:rPr>
          <w:spacing w:val="19"/>
        </w:rPr>
        <w:t xml:space="preserve"> </w:t>
      </w:r>
      <w:r>
        <w:t>viewed</w:t>
      </w:r>
      <w:r>
        <w:rPr>
          <w:spacing w:val="14"/>
        </w:rPr>
        <w:t xml:space="preserve"> </w:t>
      </w:r>
      <w:r>
        <w:t>unfavorably</w:t>
      </w:r>
      <w:r>
        <w:rPr>
          <w:spacing w:val="16"/>
        </w:rPr>
        <w:t xml:space="preserve"> </w:t>
      </w:r>
      <w:r>
        <w:t>and</w:t>
      </w:r>
      <w:r>
        <w:rPr>
          <w:spacing w:val="17"/>
        </w:rPr>
        <w:t xml:space="preserve"> </w:t>
      </w:r>
      <w:r>
        <w:t>may</w:t>
      </w:r>
      <w:r>
        <w:rPr>
          <w:spacing w:val="18"/>
        </w:rPr>
        <w:t xml:space="preserve"> </w:t>
      </w:r>
      <w:r>
        <w:t>be</w:t>
      </w:r>
      <w:r>
        <w:rPr>
          <w:spacing w:val="18"/>
        </w:rPr>
        <w:t xml:space="preserve"> </w:t>
      </w:r>
      <w:r>
        <w:t>considered</w:t>
      </w:r>
      <w:r>
        <w:rPr>
          <w:spacing w:val="17"/>
        </w:rPr>
        <w:t xml:space="preserve"> </w:t>
      </w:r>
      <w:r>
        <w:t>in</w:t>
      </w:r>
      <w:r>
        <w:rPr>
          <w:spacing w:val="16"/>
        </w:rPr>
        <w:t xml:space="preserve"> </w:t>
      </w:r>
      <w:r>
        <w:t>the</w:t>
      </w:r>
      <w:r>
        <w:rPr>
          <w:spacing w:val="16"/>
        </w:rPr>
        <w:t xml:space="preserve"> </w:t>
      </w:r>
      <w:r>
        <w:t>evaluation.</w:t>
      </w:r>
      <w:r>
        <w:rPr>
          <w:spacing w:val="64"/>
          <w:w w:val="150"/>
        </w:rPr>
        <w:t xml:space="preserve"> </w:t>
      </w:r>
      <w:r>
        <w:rPr>
          <w:spacing w:val="-2"/>
        </w:rPr>
        <w:t>Since</w:t>
      </w:r>
    </w:p>
    <w:p w14:paraId="7659227D" w14:textId="77777777" w:rsidR="00E7057D" w:rsidRDefault="00E7057D">
      <w:pPr>
        <w:jc w:val="both"/>
        <w:sectPr w:rsidR="00E7057D">
          <w:headerReference w:type="default" r:id="rId9"/>
          <w:footerReference w:type="default" r:id="rId10"/>
          <w:pgSz w:w="12240" w:h="15840"/>
          <w:pgMar w:top="1460" w:right="1660" w:bottom="820" w:left="1660" w:header="284" w:footer="631" w:gutter="0"/>
          <w:cols w:space="720"/>
        </w:sectPr>
      </w:pPr>
    </w:p>
    <w:p w14:paraId="548CFB16" w14:textId="77777777" w:rsidR="00E7057D" w:rsidRDefault="00E7057D">
      <w:pPr>
        <w:pStyle w:val="BodyText"/>
        <w:spacing w:before="10"/>
        <w:rPr>
          <w:sz w:val="15"/>
        </w:rPr>
      </w:pPr>
    </w:p>
    <w:p w14:paraId="3F896790" w14:textId="77777777" w:rsidR="00E7057D" w:rsidRDefault="00BE62D6">
      <w:pPr>
        <w:pStyle w:val="BodyText"/>
        <w:spacing w:before="92"/>
        <w:ind w:left="859" w:right="133"/>
        <w:jc w:val="both"/>
      </w:pPr>
      <w:r>
        <w:t>all or a portion of the successful proposal may be incorporated into any ensuing contract, all prospective respondents are further cautioned not to make any claims or statements that cannot be subsequently included in a legally binding agreement.</w:t>
      </w:r>
    </w:p>
    <w:p w14:paraId="1556E0B9" w14:textId="77777777" w:rsidR="00E7057D" w:rsidRDefault="00E7057D">
      <w:pPr>
        <w:pStyle w:val="BodyText"/>
      </w:pPr>
    </w:p>
    <w:p w14:paraId="40F7D1C7" w14:textId="77777777" w:rsidR="00E7057D" w:rsidRDefault="00BE62D6">
      <w:pPr>
        <w:pStyle w:val="BodyText"/>
        <w:ind w:left="860" w:hanging="1"/>
      </w:pPr>
      <w:r>
        <w:t>In</w:t>
      </w:r>
      <w:r>
        <w:rPr>
          <w:spacing w:val="38"/>
        </w:rPr>
        <w:t xml:space="preserve"> </w:t>
      </w:r>
      <w:r>
        <w:t>your</w:t>
      </w:r>
      <w:r>
        <w:rPr>
          <w:spacing w:val="38"/>
        </w:rPr>
        <w:t xml:space="preserve"> </w:t>
      </w:r>
      <w:r>
        <w:t>introduction,</w:t>
      </w:r>
      <w:r>
        <w:rPr>
          <w:spacing w:val="38"/>
        </w:rPr>
        <w:t xml:space="preserve"> </w:t>
      </w:r>
      <w:r>
        <w:t>please</w:t>
      </w:r>
      <w:r>
        <w:rPr>
          <w:spacing w:val="38"/>
        </w:rPr>
        <w:t xml:space="preserve"> </w:t>
      </w:r>
      <w:r>
        <w:t>include,</w:t>
      </w:r>
      <w:r>
        <w:rPr>
          <w:spacing w:val="38"/>
        </w:rPr>
        <w:t xml:space="preserve"> </w:t>
      </w:r>
      <w:r>
        <w:t>at</w:t>
      </w:r>
      <w:r>
        <w:rPr>
          <w:spacing w:val="39"/>
        </w:rPr>
        <w:t xml:space="preserve"> </w:t>
      </w:r>
      <w:r>
        <w:t>a</w:t>
      </w:r>
      <w:r>
        <w:rPr>
          <w:spacing w:val="38"/>
        </w:rPr>
        <w:t xml:space="preserve"> </w:t>
      </w:r>
      <w:r>
        <w:t>minimum,</w:t>
      </w:r>
      <w:r>
        <w:rPr>
          <w:spacing w:val="35"/>
        </w:rPr>
        <w:t xml:space="preserve"> </w:t>
      </w:r>
      <w:r>
        <w:t>the</w:t>
      </w:r>
      <w:r>
        <w:rPr>
          <w:spacing w:val="38"/>
        </w:rPr>
        <w:t xml:space="preserve"> </w:t>
      </w:r>
      <w:r>
        <w:t>following</w:t>
      </w:r>
      <w:r>
        <w:rPr>
          <w:spacing w:val="35"/>
        </w:rPr>
        <w:t xml:space="preserve"> </w:t>
      </w:r>
      <w:r>
        <w:t>information</w:t>
      </w:r>
      <w:r>
        <w:rPr>
          <w:spacing w:val="35"/>
        </w:rPr>
        <w:t xml:space="preserve"> </w:t>
      </w:r>
      <w:r>
        <w:t xml:space="preserve">and/or </w:t>
      </w:r>
      <w:r>
        <w:rPr>
          <w:spacing w:val="-2"/>
        </w:rPr>
        <w:t>documentation:</w:t>
      </w:r>
    </w:p>
    <w:p w14:paraId="7E379E73" w14:textId="77777777" w:rsidR="00E7057D" w:rsidRDefault="00BE62D6">
      <w:pPr>
        <w:pStyle w:val="ListParagraph"/>
        <w:numPr>
          <w:ilvl w:val="0"/>
          <w:numId w:val="3"/>
        </w:numPr>
        <w:tabs>
          <w:tab w:val="left" w:pos="1579"/>
        </w:tabs>
        <w:spacing w:line="251" w:lineRule="exact"/>
        <w:ind w:left="1579" w:hanging="359"/>
      </w:pPr>
      <w:r>
        <w:t>A</w:t>
      </w:r>
      <w:r>
        <w:rPr>
          <w:spacing w:val="-3"/>
        </w:rPr>
        <w:t xml:space="preserve"> </w:t>
      </w:r>
      <w:r>
        <w:t>statement</w:t>
      </w:r>
      <w:r>
        <w:rPr>
          <w:spacing w:val="-1"/>
        </w:rPr>
        <w:t xml:space="preserve"> </w:t>
      </w:r>
      <w:r>
        <w:t>to</w:t>
      </w:r>
      <w:r>
        <w:rPr>
          <w:spacing w:val="-4"/>
        </w:rPr>
        <w:t xml:space="preserve"> </w:t>
      </w:r>
      <w:r>
        <w:t>the</w:t>
      </w:r>
      <w:r>
        <w:rPr>
          <w:spacing w:val="-4"/>
        </w:rPr>
        <w:t xml:space="preserve"> </w:t>
      </w:r>
      <w:r>
        <w:t>effect</w:t>
      </w:r>
      <w:r>
        <w:rPr>
          <w:spacing w:val="-3"/>
        </w:rPr>
        <w:t xml:space="preserve"> </w:t>
      </w:r>
      <w:r>
        <w:t>that</w:t>
      </w:r>
      <w:r>
        <w:rPr>
          <w:spacing w:val="-1"/>
        </w:rPr>
        <w:t xml:space="preserve"> </w:t>
      </w:r>
      <w:r>
        <w:t>your proposal</w:t>
      </w:r>
      <w:r>
        <w:rPr>
          <w:spacing w:val="-4"/>
        </w:rPr>
        <w:t xml:space="preserve"> </w:t>
      </w:r>
      <w:r>
        <w:t>is</w:t>
      </w:r>
      <w:r>
        <w:rPr>
          <w:spacing w:val="-3"/>
        </w:rPr>
        <w:t xml:space="preserve"> </w:t>
      </w:r>
      <w:r>
        <w:t>in</w:t>
      </w:r>
      <w:r>
        <w:rPr>
          <w:spacing w:val="-5"/>
        </w:rPr>
        <w:t xml:space="preserve"> </w:t>
      </w:r>
      <w:r>
        <w:t>response</w:t>
      </w:r>
      <w:r>
        <w:rPr>
          <w:spacing w:val="-1"/>
        </w:rPr>
        <w:t xml:space="preserve"> </w:t>
      </w:r>
      <w:r>
        <w:t>to</w:t>
      </w:r>
      <w:r>
        <w:rPr>
          <w:spacing w:val="-2"/>
        </w:rPr>
        <w:t xml:space="preserve"> </w:t>
      </w:r>
      <w:r>
        <w:t>this</w:t>
      </w:r>
      <w:r>
        <w:rPr>
          <w:spacing w:val="-1"/>
        </w:rPr>
        <w:t xml:space="preserve"> </w:t>
      </w:r>
      <w:r>
        <w:rPr>
          <w:spacing w:val="-4"/>
        </w:rPr>
        <w:t>RFP;</w:t>
      </w:r>
    </w:p>
    <w:p w14:paraId="36C695D8" w14:textId="77777777" w:rsidR="00E7057D" w:rsidRDefault="00BE62D6">
      <w:pPr>
        <w:pStyle w:val="ListParagraph"/>
        <w:numPr>
          <w:ilvl w:val="0"/>
          <w:numId w:val="3"/>
        </w:numPr>
        <w:tabs>
          <w:tab w:val="left" w:pos="1579"/>
        </w:tabs>
        <w:spacing w:before="2"/>
        <w:ind w:left="1579" w:hanging="359"/>
      </w:pPr>
      <w:r>
        <w:t>A</w:t>
      </w:r>
      <w:r>
        <w:rPr>
          <w:spacing w:val="-5"/>
        </w:rPr>
        <w:t xml:space="preserve"> </w:t>
      </w:r>
      <w:r>
        <w:t>brief</w:t>
      </w:r>
      <w:r>
        <w:rPr>
          <w:spacing w:val="-1"/>
        </w:rPr>
        <w:t xml:space="preserve"> </w:t>
      </w:r>
      <w:r>
        <w:t>description</w:t>
      </w:r>
      <w:r>
        <w:rPr>
          <w:spacing w:val="-2"/>
        </w:rPr>
        <w:t xml:space="preserve"> </w:t>
      </w:r>
      <w:r>
        <w:t>of</w:t>
      </w:r>
      <w:r>
        <w:rPr>
          <w:spacing w:val="-4"/>
        </w:rPr>
        <w:t xml:space="preserve"> </w:t>
      </w:r>
      <w:r>
        <w:t>your</w:t>
      </w:r>
      <w:r>
        <w:rPr>
          <w:spacing w:val="-3"/>
        </w:rPr>
        <w:t xml:space="preserve"> </w:t>
      </w:r>
      <w:r>
        <w:rPr>
          <w:spacing w:val="-4"/>
        </w:rPr>
        <w:t>firm;</w:t>
      </w:r>
    </w:p>
    <w:p w14:paraId="7B6F40E1" w14:textId="77777777" w:rsidR="00E7057D" w:rsidRDefault="00BE62D6">
      <w:pPr>
        <w:pStyle w:val="ListParagraph"/>
        <w:numPr>
          <w:ilvl w:val="0"/>
          <w:numId w:val="3"/>
        </w:numPr>
        <w:tabs>
          <w:tab w:val="left" w:pos="1580"/>
        </w:tabs>
        <w:spacing w:line="240" w:lineRule="auto"/>
        <w:ind w:right="132"/>
      </w:pPr>
      <w:r>
        <w:t>The</w:t>
      </w:r>
      <w:r>
        <w:rPr>
          <w:spacing w:val="40"/>
        </w:rPr>
        <w:t xml:space="preserve"> </w:t>
      </w:r>
      <w:r>
        <w:t>location</w:t>
      </w:r>
      <w:r>
        <w:rPr>
          <w:spacing w:val="40"/>
        </w:rPr>
        <w:t xml:space="preserve"> </w:t>
      </w:r>
      <w:r>
        <w:t>of</w:t>
      </w:r>
      <w:r>
        <w:rPr>
          <w:spacing w:val="40"/>
        </w:rPr>
        <w:t xml:space="preserve"> </w:t>
      </w:r>
      <w:r>
        <w:t>the</w:t>
      </w:r>
      <w:r>
        <w:rPr>
          <w:spacing w:val="40"/>
        </w:rPr>
        <w:t xml:space="preserve"> </w:t>
      </w:r>
      <w:r>
        <w:t>firm’s</w:t>
      </w:r>
      <w:r>
        <w:rPr>
          <w:spacing w:val="40"/>
        </w:rPr>
        <w:t xml:space="preserve"> </w:t>
      </w:r>
      <w:r>
        <w:t>principal</w:t>
      </w:r>
      <w:r>
        <w:rPr>
          <w:spacing w:val="40"/>
        </w:rPr>
        <w:t xml:space="preserve"> </w:t>
      </w:r>
      <w:r>
        <w:t>place</w:t>
      </w:r>
      <w:r>
        <w:rPr>
          <w:spacing w:val="40"/>
        </w:rPr>
        <w:t xml:space="preserve"> </w:t>
      </w:r>
      <w:r>
        <w:t>of</w:t>
      </w:r>
      <w:r>
        <w:rPr>
          <w:spacing w:val="40"/>
        </w:rPr>
        <w:t xml:space="preserve"> </w:t>
      </w:r>
      <w:r>
        <w:t>business</w:t>
      </w:r>
      <w:r>
        <w:rPr>
          <w:spacing w:val="40"/>
        </w:rPr>
        <w:t xml:space="preserve"> </w:t>
      </w:r>
      <w:r>
        <w:t>and,</w:t>
      </w:r>
      <w:r>
        <w:rPr>
          <w:spacing w:val="40"/>
        </w:rPr>
        <w:t xml:space="preserve"> </w:t>
      </w:r>
      <w:r>
        <w:t>if</w:t>
      </w:r>
      <w:r>
        <w:rPr>
          <w:spacing w:val="40"/>
        </w:rPr>
        <w:t xml:space="preserve"> </w:t>
      </w:r>
      <w:r>
        <w:t>different,</w:t>
      </w:r>
      <w:r>
        <w:rPr>
          <w:spacing w:val="40"/>
        </w:rPr>
        <w:t xml:space="preserve"> </w:t>
      </w:r>
      <w:r>
        <w:t>the</w:t>
      </w:r>
      <w:r>
        <w:rPr>
          <w:spacing w:val="40"/>
        </w:rPr>
        <w:t xml:space="preserve"> </w:t>
      </w:r>
      <w:r>
        <w:t>location of the place of performance of the contract;</w:t>
      </w:r>
    </w:p>
    <w:p w14:paraId="7618E787" w14:textId="77777777" w:rsidR="00E7057D" w:rsidRDefault="00BE62D6">
      <w:pPr>
        <w:pStyle w:val="ListParagraph"/>
        <w:numPr>
          <w:ilvl w:val="0"/>
          <w:numId w:val="3"/>
        </w:numPr>
        <w:tabs>
          <w:tab w:val="left" w:pos="1580"/>
        </w:tabs>
        <w:spacing w:line="240" w:lineRule="auto"/>
        <w:ind w:right="135"/>
      </w:pPr>
      <w:r>
        <w:t>A</w:t>
      </w:r>
      <w:r>
        <w:rPr>
          <w:spacing w:val="80"/>
        </w:rPr>
        <w:t xml:space="preserve"> </w:t>
      </w:r>
      <w:r>
        <w:t>commitment</w:t>
      </w:r>
      <w:r>
        <w:rPr>
          <w:spacing w:val="80"/>
        </w:rPr>
        <w:t xml:space="preserve"> </w:t>
      </w:r>
      <w:r>
        <w:t>to</w:t>
      </w:r>
      <w:r>
        <w:rPr>
          <w:spacing w:val="80"/>
        </w:rPr>
        <w:t xml:space="preserve"> </w:t>
      </w:r>
      <w:r>
        <w:t>perform</w:t>
      </w:r>
      <w:r>
        <w:rPr>
          <w:spacing w:val="80"/>
        </w:rPr>
        <w:t xml:space="preserve"> </w:t>
      </w:r>
      <w:r>
        <w:t>the</w:t>
      </w:r>
      <w:r>
        <w:rPr>
          <w:spacing w:val="80"/>
        </w:rPr>
        <w:t xml:space="preserve"> </w:t>
      </w:r>
      <w:r>
        <w:t>requested</w:t>
      </w:r>
      <w:r>
        <w:rPr>
          <w:spacing w:val="80"/>
        </w:rPr>
        <w:t xml:space="preserve"> </w:t>
      </w:r>
      <w:r>
        <w:t>work</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the</w:t>
      </w:r>
      <w:r>
        <w:rPr>
          <w:spacing w:val="80"/>
          <w:w w:val="150"/>
        </w:rPr>
        <w:t xml:space="preserve"> </w:t>
      </w:r>
      <w:r>
        <w:t>requirements outlined in this RFP;</w:t>
      </w:r>
    </w:p>
    <w:p w14:paraId="3477268C" w14:textId="77777777" w:rsidR="00E7057D" w:rsidRDefault="00BE62D6">
      <w:pPr>
        <w:pStyle w:val="ListParagraph"/>
        <w:numPr>
          <w:ilvl w:val="0"/>
          <w:numId w:val="3"/>
        </w:numPr>
        <w:tabs>
          <w:tab w:val="left" w:pos="1580"/>
        </w:tabs>
        <w:spacing w:line="240" w:lineRule="auto"/>
        <w:ind w:right="136"/>
      </w:pPr>
      <w:r>
        <w:t>The name and contact information of the of the firm’s partner and or manager(s) that will be in charge of this project;</w:t>
      </w:r>
    </w:p>
    <w:p w14:paraId="5A0E901D" w14:textId="77777777" w:rsidR="00E7057D" w:rsidRDefault="00BE62D6">
      <w:pPr>
        <w:pStyle w:val="ListParagraph"/>
        <w:numPr>
          <w:ilvl w:val="0"/>
          <w:numId w:val="3"/>
        </w:numPr>
        <w:tabs>
          <w:tab w:val="left" w:pos="1579"/>
        </w:tabs>
        <w:spacing w:before="1"/>
        <w:ind w:left="1579" w:hanging="359"/>
      </w:pPr>
      <w:r>
        <w:t>The</w:t>
      </w:r>
      <w:r>
        <w:rPr>
          <w:spacing w:val="-7"/>
        </w:rPr>
        <w:t xml:space="preserve"> </w:t>
      </w:r>
      <w:r>
        <w:t>firm’s</w:t>
      </w:r>
      <w:r>
        <w:rPr>
          <w:spacing w:val="-4"/>
        </w:rPr>
        <w:t xml:space="preserve"> </w:t>
      </w:r>
      <w:r>
        <w:t>financial</w:t>
      </w:r>
      <w:r>
        <w:rPr>
          <w:spacing w:val="-3"/>
        </w:rPr>
        <w:t xml:space="preserve"> </w:t>
      </w:r>
      <w:r>
        <w:t>solvency,</w:t>
      </w:r>
      <w:r>
        <w:rPr>
          <w:spacing w:val="-4"/>
        </w:rPr>
        <w:t xml:space="preserve"> </w:t>
      </w:r>
      <w:r>
        <w:t>fiscal</w:t>
      </w:r>
      <w:r>
        <w:rPr>
          <w:spacing w:val="-6"/>
        </w:rPr>
        <w:t xml:space="preserve"> </w:t>
      </w:r>
      <w:r>
        <w:t>responsibility</w:t>
      </w:r>
      <w:r>
        <w:rPr>
          <w:spacing w:val="-4"/>
        </w:rPr>
        <w:t xml:space="preserve"> </w:t>
      </w:r>
      <w:r>
        <w:t>and</w:t>
      </w:r>
      <w:r>
        <w:rPr>
          <w:spacing w:val="-7"/>
        </w:rPr>
        <w:t xml:space="preserve"> </w:t>
      </w:r>
      <w:r>
        <w:t>financial</w:t>
      </w:r>
      <w:r>
        <w:rPr>
          <w:spacing w:val="-5"/>
        </w:rPr>
        <w:t xml:space="preserve"> </w:t>
      </w:r>
      <w:r>
        <w:rPr>
          <w:spacing w:val="-2"/>
        </w:rPr>
        <w:t>capability;</w:t>
      </w:r>
    </w:p>
    <w:p w14:paraId="7BBB9EC5" w14:textId="77777777" w:rsidR="00E7057D" w:rsidRDefault="00BE62D6">
      <w:pPr>
        <w:pStyle w:val="ListParagraph"/>
        <w:numPr>
          <w:ilvl w:val="0"/>
          <w:numId w:val="3"/>
        </w:numPr>
        <w:tabs>
          <w:tab w:val="left" w:pos="1580"/>
        </w:tabs>
        <w:spacing w:line="240" w:lineRule="auto"/>
        <w:ind w:right="134"/>
      </w:pPr>
      <w:r>
        <w:t>The age of the firm’s business and the average number of employees during each of the last three (3) years;</w:t>
      </w:r>
    </w:p>
    <w:p w14:paraId="67C6DD88" w14:textId="77777777" w:rsidR="00E7057D" w:rsidRDefault="00BE62D6">
      <w:pPr>
        <w:pStyle w:val="ListParagraph"/>
        <w:numPr>
          <w:ilvl w:val="0"/>
          <w:numId w:val="3"/>
        </w:numPr>
        <w:tabs>
          <w:tab w:val="left" w:pos="1579"/>
        </w:tabs>
        <w:ind w:left="1579" w:hanging="359"/>
      </w:pPr>
      <w:r>
        <w:t>The</w:t>
      </w:r>
      <w:r>
        <w:rPr>
          <w:spacing w:val="-6"/>
        </w:rPr>
        <w:t xml:space="preserve"> </w:t>
      </w:r>
      <w:r>
        <w:t>firm’s</w:t>
      </w:r>
      <w:r>
        <w:rPr>
          <w:spacing w:val="-4"/>
        </w:rPr>
        <w:t xml:space="preserve"> </w:t>
      </w:r>
      <w:r>
        <w:t>current</w:t>
      </w:r>
      <w:r>
        <w:rPr>
          <w:spacing w:val="-6"/>
        </w:rPr>
        <w:t xml:space="preserve"> </w:t>
      </w:r>
      <w:r>
        <w:t>tax</w:t>
      </w:r>
      <w:r>
        <w:rPr>
          <w:spacing w:val="-7"/>
        </w:rPr>
        <w:t xml:space="preserve"> </w:t>
      </w:r>
      <w:r>
        <w:t>status</w:t>
      </w:r>
      <w:r>
        <w:rPr>
          <w:spacing w:val="-4"/>
        </w:rPr>
        <w:t xml:space="preserve"> </w:t>
      </w:r>
      <w:r>
        <w:t>and</w:t>
      </w:r>
      <w:r>
        <w:rPr>
          <w:spacing w:val="-4"/>
        </w:rPr>
        <w:t xml:space="preserve"> </w:t>
      </w:r>
      <w:r>
        <w:t>Federal</w:t>
      </w:r>
      <w:r>
        <w:rPr>
          <w:spacing w:val="-3"/>
        </w:rPr>
        <w:t xml:space="preserve"> </w:t>
      </w:r>
      <w:r>
        <w:t>Employer</w:t>
      </w:r>
      <w:r>
        <w:rPr>
          <w:spacing w:val="-3"/>
        </w:rPr>
        <w:t xml:space="preserve"> </w:t>
      </w:r>
      <w:r>
        <w:t>Identification</w:t>
      </w:r>
      <w:r>
        <w:rPr>
          <w:spacing w:val="-4"/>
        </w:rPr>
        <w:t xml:space="preserve"> </w:t>
      </w:r>
      <w:r>
        <w:t>Number;</w:t>
      </w:r>
      <w:r>
        <w:rPr>
          <w:spacing w:val="-5"/>
        </w:rPr>
        <w:t xml:space="preserve"> and</w:t>
      </w:r>
    </w:p>
    <w:p w14:paraId="532D8EE2" w14:textId="77777777" w:rsidR="00E7057D" w:rsidRDefault="00BE62D6">
      <w:pPr>
        <w:pStyle w:val="ListParagraph"/>
        <w:numPr>
          <w:ilvl w:val="0"/>
          <w:numId w:val="3"/>
        </w:numPr>
        <w:tabs>
          <w:tab w:val="left" w:pos="1580"/>
        </w:tabs>
        <w:spacing w:line="240" w:lineRule="auto"/>
        <w:ind w:right="136"/>
      </w:pPr>
      <w:r>
        <w:t>Evidence of any licenses or registrations required to provide the serv</w:t>
      </w:r>
      <w:r>
        <w:t>ices under</w:t>
      </w:r>
      <w:r>
        <w:rPr>
          <w:spacing w:val="40"/>
        </w:rPr>
        <w:t xml:space="preserve"> </w:t>
      </w:r>
      <w:r>
        <w:t>this contract.</w:t>
      </w:r>
    </w:p>
    <w:p w14:paraId="15CF6432" w14:textId="77777777" w:rsidR="00E7057D" w:rsidRDefault="00E7057D">
      <w:pPr>
        <w:pStyle w:val="BodyText"/>
        <w:spacing w:before="10"/>
        <w:rPr>
          <w:sz w:val="21"/>
        </w:rPr>
      </w:pPr>
    </w:p>
    <w:p w14:paraId="5043A1D0" w14:textId="77777777" w:rsidR="00E7057D" w:rsidRDefault="00BE62D6">
      <w:pPr>
        <w:pStyle w:val="Heading2"/>
        <w:numPr>
          <w:ilvl w:val="0"/>
          <w:numId w:val="4"/>
        </w:numPr>
        <w:tabs>
          <w:tab w:val="left" w:pos="859"/>
        </w:tabs>
        <w:ind w:hanging="359"/>
      </w:pPr>
      <w:bookmarkStart w:id="34" w:name="17._REQUIRED_FORMAT"/>
      <w:bookmarkStart w:id="35" w:name="_bookmark16"/>
      <w:bookmarkEnd w:id="34"/>
      <w:bookmarkEnd w:id="35"/>
      <w:r>
        <w:t>REQUIRED</w:t>
      </w:r>
      <w:r>
        <w:rPr>
          <w:spacing w:val="-8"/>
        </w:rPr>
        <w:t xml:space="preserve"> </w:t>
      </w:r>
      <w:r>
        <w:rPr>
          <w:spacing w:val="-2"/>
        </w:rPr>
        <w:t>FORMAT</w:t>
      </w:r>
    </w:p>
    <w:p w14:paraId="4DA3859F" w14:textId="77777777" w:rsidR="00E7057D" w:rsidRDefault="00BE62D6">
      <w:pPr>
        <w:pStyle w:val="BodyText"/>
        <w:spacing w:before="1"/>
        <w:ind w:left="859"/>
      </w:pPr>
      <w:r>
        <w:t>To</w:t>
      </w:r>
      <w:r>
        <w:rPr>
          <w:spacing w:val="-2"/>
        </w:rPr>
        <w:t xml:space="preserve"> </w:t>
      </w:r>
      <w:r>
        <w:t>be</w:t>
      </w:r>
      <w:r>
        <w:rPr>
          <w:spacing w:val="-2"/>
        </w:rPr>
        <w:t xml:space="preserve"> </w:t>
      </w:r>
      <w:r>
        <w:t>considered</w:t>
      </w:r>
      <w:r>
        <w:rPr>
          <w:spacing w:val="-2"/>
        </w:rPr>
        <w:t xml:space="preserve"> </w:t>
      </w:r>
      <w:r>
        <w:t>responsive,</w:t>
      </w:r>
      <w:r>
        <w:rPr>
          <w:spacing w:val="-2"/>
        </w:rPr>
        <w:t xml:space="preserve"> </w:t>
      </w:r>
      <w:r>
        <w:t>each</w:t>
      </w:r>
      <w:r>
        <w:rPr>
          <w:spacing w:val="-2"/>
        </w:rPr>
        <w:t xml:space="preserve"> </w:t>
      </w:r>
      <w:r>
        <w:t>proposal</w:t>
      </w:r>
      <w:r>
        <w:rPr>
          <w:spacing w:val="-4"/>
        </w:rPr>
        <w:t xml:space="preserve"> </w:t>
      </w:r>
      <w:r>
        <w:t>must,</w:t>
      </w:r>
      <w:r>
        <w:rPr>
          <w:spacing w:val="-2"/>
        </w:rPr>
        <w:t xml:space="preserve"> </w:t>
      </w:r>
      <w:r>
        <w:t>at</w:t>
      </w:r>
      <w:r>
        <w:rPr>
          <w:spacing w:val="-1"/>
        </w:rPr>
        <w:t xml:space="preserve"> </w:t>
      </w:r>
      <w:r>
        <w:t>a</w:t>
      </w:r>
      <w:r>
        <w:rPr>
          <w:spacing w:val="-4"/>
        </w:rPr>
        <w:t xml:space="preserve"> </w:t>
      </w:r>
      <w:r>
        <w:t>minimum,</w:t>
      </w:r>
      <w:r>
        <w:rPr>
          <w:spacing w:val="-2"/>
        </w:rPr>
        <w:t xml:space="preserve"> </w:t>
      </w:r>
      <w:r>
        <w:t>respond</w:t>
      </w:r>
      <w:r>
        <w:rPr>
          <w:spacing w:val="-5"/>
        </w:rPr>
        <w:t xml:space="preserve"> </w:t>
      </w:r>
      <w:r>
        <w:t>to</w:t>
      </w:r>
      <w:r>
        <w:rPr>
          <w:spacing w:val="-5"/>
        </w:rPr>
        <w:t xml:space="preserve"> </w:t>
      </w:r>
      <w:r>
        <w:t>the</w:t>
      </w:r>
      <w:r>
        <w:rPr>
          <w:spacing w:val="-4"/>
        </w:rPr>
        <w:t xml:space="preserve"> </w:t>
      </w:r>
      <w:r>
        <w:t>following RFP sections in their entirety:</w:t>
      </w:r>
    </w:p>
    <w:p w14:paraId="154A1588" w14:textId="77777777" w:rsidR="00E7057D" w:rsidRDefault="00BE62D6">
      <w:pPr>
        <w:pStyle w:val="ListParagraph"/>
        <w:numPr>
          <w:ilvl w:val="0"/>
          <w:numId w:val="2"/>
        </w:numPr>
        <w:tabs>
          <w:tab w:val="left" w:pos="1579"/>
        </w:tabs>
        <w:spacing w:before="1"/>
        <w:ind w:left="1579" w:hanging="359"/>
      </w:pPr>
      <w:r>
        <w:t>Overall</w:t>
      </w:r>
      <w:r>
        <w:rPr>
          <w:spacing w:val="-2"/>
        </w:rPr>
        <w:t xml:space="preserve"> </w:t>
      </w:r>
      <w:r>
        <w:t>Scope</w:t>
      </w:r>
      <w:r>
        <w:rPr>
          <w:spacing w:val="-3"/>
        </w:rPr>
        <w:t xml:space="preserve"> </w:t>
      </w:r>
      <w:r>
        <w:t>of</w:t>
      </w:r>
      <w:r>
        <w:rPr>
          <w:spacing w:val="-2"/>
        </w:rPr>
        <w:t xml:space="preserve"> </w:t>
      </w:r>
      <w:r>
        <w:t>Work</w:t>
      </w:r>
      <w:r>
        <w:rPr>
          <w:spacing w:val="-6"/>
        </w:rPr>
        <w:t xml:space="preserve"> </w:t>
      </w:r>
      <w:r>
        <w:t>and</w:t>
      </w:r>
      <w:r>
        <w:rPr>
          <w:spacing w:val="-6"/>
        </w:rPr>
        <w:t xml:space="preserve"> </w:t>
      </w:r>
      <w:r>
        <w:t>Operational</w:t>
      </w:r>
      <w:r>
        <w:rPr>
          <w:spacing w:val="-1"/>
        </w:rPr>
        <w:t xml:space="preserve"> </w:t>
      </w:r>
      <w:r>
        <w:rPr>
          <w:spacing w:val="-2"/>
        </w:rPr>
        <w:t>Responsibilities;</w:t>
      </w:r>
    </w:p>
    <w:p w14:paraId="5628C40B" w14:textId="77777777" w:rsidR="00E7057D" w:rsidRDefault="00BE62D6">
      <w:pPr>
        <w:pStyle w:val="ListParagraph"/>
        <w:numPr>
          <w:ilvl w:val="0"/>
          <w:numId w:val="2"/>
        </w:numPr>
        <w:tabs>
          <w:tab w:val="left" w:pos="1579"/>
        </w:tabs>
        <w:ind w:left="1579" w:hanging="359"/>
      </w:pPr>
      <w:r>
        <w:t>Respondents</w:t>
      </w:r>
      <w:r>
        <w:rPr>
          <w:spacing w:val="-7"/>
        </w:rPr>
        <w:t xml:space="preserve"> </w:t>
      </w:r>
      <w:r>
        <w:t>Performance</w:t>
      </w:r>
      <w:r>
        <w:rPr>
          <w:spacing w:val="-6"/>
        </w:rPr>
        <w:t xml:space="preserve"> </w:t>
      </w:r>
      <w:r>
        <w:rPr>
          <w:spacing w:val="-2"/>
        </w:rPr>
        <w:t>History;</w:t>
      </w:r>
    </w:p>
    <w:p w14:paraId="74F5B854" w14:textId="77777777" w:rsidR="00E7057D" w:rsidRDefault="00BE62D6">
      <w:pPr>
        <w:pStyle w:val="ListParagraph"/>
        <w:numPr>
          <w:ilvl w:val="0"/>
          <w:numId w:val="2"/>
        </w:numPr>
        <w:tabs>
          <w:tab w:val="left" w:pos="1579"/>
        </w:tabs>
        <w:ind w:left="1579" w:hanging="359"/>
      </w:pPr>
      <w:r>
        <w:t>Proposal</w:t>
      </w:r>
      <w:r>
        <w:rPr>
          <w:spacing w:val="-7"/>
        </w:rPr>
        <w:t xml:space="preserve"> </w:t>
      </w:r>
      <w:r>
        <w:t>Submission</w:t>
      </w:r>
      <w:r>
        <w:rPr>
          <w:spacing w:val="-6"/>
        </w:rPr>
        <w:t xml:space="preserve"> </w:t>
      </w:r>
      <w:r>
        <w:t>Procedure;</w:t>
      </w:r>
      <w:r>
        <w:rPr>
          <w:spacing w:val="-6"/>
        </w:rPr>
        <w:t xml:space="preserve"> </w:t>
      </w:r>
      <w:r>
        <w:rPr>
          <w:spacing w:val="-5"/>
        </w:rPr>
        <w:t>and</w:t>
      </w:r>
    </w:p>
    <w:p w14:paraId="11AD62A8" w14:textId="77777777" w:rsidR="00E7057D" w:rsidRDefault="00BE62D6">
      <w:pPr>
        <w:pStyle w:val="ListParagraph"/>
        <w:numPr>
          <w:ilvl w:val="0"/>
          <w:numId w:val="2"/>
        </w:numPr>
        <w:tabs>
          <w:tab w:val="left" w:pos="1580"/>
        </w:tabs>
        <w:spacing w:before="1" w:line="240" w:lineRule="auto"/>
        <w:ind w:right="136"/>
      </w:pPr>
      <w:r>
        <w:t>Certificate</w:t>
      </w:r>
      <w:r>
        <w:rPr>
          <w:spacing w:val="40"/>
        </w:rPr>
        <w:t xml:space="preserve"> </w:t>
      </w:r>
      <w:r>
        <w:t>of</w:t>
      </w:r>
      <w:r>
        <w:rPr>
          <w:spacing w:val="40"/>
        </w:rPr>
        <w:t xml:space="preserve"> </w:t>
      </w:r>
      <w:r>
        <w:t>Good</w:t>
      </w:r>
      <w:r>
        <w:rPr>
          <w:spacing w:val="40"/>
        </w:rPr>
        <w:t xml:space="preserve"> </w:t>
      </w:r>
      <w:r>
        <w:t>Corporate</w:t>
      </w:r>
      <w:r>
        <w:rPr>
          <w:spacing w:val="40"/>
        </w:rPr>
        <w:t xml:space="preserve"> </w:t>
      </w:r>
      <w:r>
        <w:t>Standing,</w:t>
      </w:r>
      <w:r>
        <w:rPr>
          <w:spacing w:val="40"/>
        </w:rPr>
        <w:t xml:space="preserve"> </w:t>
      </w:r>
      <w:r>
        <w:t>if</w:t>
      </w:r>
      <w:r>
        <w:rPr>
          <w:spacing w:val="40"/>
        </w:rPr>
        <w:t xml:space="preserve"> </w:t>
      </w:r>
      <w:r>
        <w:t>a</w:t>
      </w:r>
      <w:r>
        <w:rPr>
          <w:spacing w:val="40"/>
        </w:rPr>
        <w:t xml:space="preserve"> </w:t>
      </w:r>
      <w:r>
        <w:t>corporation</w:t>
      </w:r>
      <w:r>
        <w:rPr>
          <w:spacing w:val="40"/>
        </w:rPr>
        <w:t xml:space="preserve"> </w:t>
      </w:r>
      <w:r>
        <w:t>Evaluation</w:t>
      </w:r>
      <w:r>
        <w:rPr>
          <w:spacing w:val="40"/>
        </w:rPr>
        <w:t xml:space="preserve"> </w:t>
      </w:r>
      <w:r>
        <w:t>of</w:t>
      </w:r>
      <w:r>
        <w:rPr>
          <w:spacing w:val="40"/>
        </w:rPr>
        <w:t xml:space="preserve"> </w:t>
      </w:r>
      <w:r>
        <w:t>the</w:t>
      </w:r>
      <w:r>
        <w:rPr>
          <w:spacing w:val="80"/>
        </w:rPr>
        <w:t xml:space="preserve"> </w:t>
      </w:r>
      <w:r>
        <w:t>respondent’s proposal will be made in accordance with Section 10 of this RFP.</w:t>
      </w:r>
    </w:p>
    <w:p w14:paraId="43AE8F7D" w14:textId="77777777" w:rsidR="00E7057D" w:rsidRDefault="00E7057D">
      <w:pPr>
        <w:pStyle w:val="BodyText"/>
      </w:pPr>
    </w:p>
    <w:p w14:paraId="1AC37AB1" w14:textId="77777777" w:rsidR="00E7057D" w:rsidRDefault="00BE62D6">
      <w:pPr>
        <w:pStyle w:val="Heading2"/>
        <w:numPr>
          <w:ilvl w:val="0"/>
          <w:numId w:val="4"/>
        </w:numPr>
        <w:tabs>
          <w:tab w:val="left" w:pos="859"/>
        </w:tabs>
        <w:ind w:hanging="359"/>
      </w:pPr>
      <w:bookmarkStart w:id="36" w:name="18._REQUIRED_COST_PROPOSAL"/>
      <w:bookmarkStart w:id="37" w:name="_bookmark17"/>
      <w:bookmarkEnd w:id="36"/>
      <w:bookmarkEnd w:id="37"/>
      <w:r>
        <w:t>REQUIRED</w:t>
      </w:r>
      <w:r>
        <w:rPr>
          <w:spacing w:val="-6"/>
        </w:rPr>
        <w:t xml:space="preserve"> </w:t>
      </w:r>
      <w:r>
        <w:t>COST</w:t>
      </w:r>
      <w:r>
        <w:rPr>
          <w:spacing w:val="-5"/>
        </w:rPr>
        <w:t xml:space="preserve"> </w:t>
      </w:r>
      <w:r>
        <w:rPr>
          <w:spacing w:val="-2"/>
        </w:rPr>
        <w:t>PROPOSAL</w:t>
      </w:r>
    </w:p>
    <w:p w14:paraId="58468854" w14:textId="77777777" w:rsidR="00E7057D" w:rsidRDefault="00BE62D6">
      <w:pPr>
        <w:pStyle w:val="BodyText"/>
        <w:spacing w:before="1"/>
        <w:ind w:left="860" w:right="134"/>
        <w:jc w:val="both"/>
      </w:pPr>
      <w:r>
        <w:t>Respondents are requested to make a firm cost proposal to the City of Detroit.</w:t>
      </w:r>
      <w:r>
        <w:rPr>
          <w:spacing w:val="40"/>
        </w:rPr>
        <w:t xml:space="preserve"> </w:t>
      </w:r>
      <w:r>
        <w:t xml:space="preserve">If a contract is entered into as a result of this RFP, it will be a contract for fees as related to providing all requested services, with a price not to exceed the total price </w:t>
      </w:r>
      <w:r>
        <w:t>quoted in the proposal.</w:t>
      </w:r>
      <w:r>
        <w:rPr>
          <w:spacing w:val="40"/>
        </w:rPr>
        <w:t xml:space="preserve"> </w:t>
      </w:r>
      <w:r>
        <w:t>The City of Detroit reserves the right to select proposals from the most responsible respondents with the most reasonable costs.</w:t>
      </w:r>
      <w:r>
        <w:rPr>
          <w:spacing w:val="40"/>
        </w:rPr>
        <w:t xml:space="preserve"> </w:t>
      </w:r>
      <w:r>
        <w:t>The City reserves the right to select one or more firms to perform all or separate parts of this functi</w:t>
      </w:r>
      <w:r>
        <w:t>on</w:t>
      </w:r>
    </w:p>
    <w:p w14:paraId="24E8E8EA" w14:textId="77777777" w:rsidR="00E7057D" w:rsidRDefault="00E7057D">
      <w:pPr>
        <w:pStyle w:val="BodyText"/>
        <w:spacing w:before="9"/>
        <w:rPr>
          <w:sz w:val="21"/>
        </w:rPr>
      </w:pPr>
    </w:p>
    <w:p w14:paraId="163C3027" w14:textId="77777777" w:rsidR="00E7057D" w:rsidRDefault="00BE62D6">
      <w:pPr>
        <w:pStyle w:val="BodyText"/>
        <w:ind w:left="860" w:right="133"/>
        <w:jc w:val="both"/>
      </w:pPr>
      <w:r>
        <w:t>Indicate the fees you will charge to perform the services.</w:t>
      </w:r>
      <w:r>
        <w:rPr>
          <w:spacing w:val="40"/>
        </w:rPr>
        <w:t xml:space="preserve"> </w:t>
      </w:r>
      <w:r>
        <w:t>Attach a schedule of fees or hourly rates broken out for each type of staff member that will work on the project (i.e., Sr. Partner, Partner, Associate Paralegal Typist, etc.)</w:t>
      </w:r>
    </w:p>
    <w:p w14:paraId="1E100529" w14:textId="77777777" w:rsidR="00E7057D" w:rsidRDefault="00E7057D">
      <w:pPr>
        <w:pStyle w:val="BodyText"/>
        <w:spacing w:before="1"/>
      </w:pPr>
    </w:p>
    <w:p w14:paraId="67A2CA30" w14:textId="77777777" w:rsidR="00E7057D" w:rsidRDefault="00BE62D6">
      <w:pPr>
        <w:pStyle w:val="Heading2"/>
        <w:numPr>
          <w:ilvl w:val="0"/>
          <w:numId w:val="4"/>
        </w:numPr>
        <w:tabs>
          <w:tab w:val="left" w:pos="859"/>
        </w:tabs>
        <w:spacing w:line="252" w:lineRule="exact"/>
        <w:ind w:hanging="359"/>
      </w:pPr>
      <w:bookmarkStart w:id="38" w:name="19._TECHNICAL_APPROACH"/>
      <w:bookmarkStart w:id="39" w:name="_bookmark18"/>
      <w:bookmarkEnd w:id="38"/>
      <w:bookmarkEnd w:id="39"/>
      <w:r>
        <w:t>TECHNICAL</w:t>
      </w:r>
      <w:r>
        <w:rPr>
          <w:spacing w:val="-10"/>
        </w:rPr>
        <w:t xml:space="preserve"> </w:t>
      </w:r>
      <w:r>
        <w:rPr>
          <w:spacing w:val="-2"/>
        </w:rPr>
        <w:t>APPROA</w:t>
      </w:r>
      <w:r>
        <w:rPr>
          <w:spacing w:val="-2"/>
        </w:rPr>
        <w:t>CH</w:t>
      </w:r>
    </w:p>
    <w:p w14:paraId="6B337A89" w14:textId="77777777" w:rsidR="00E7057D" w:rsidRDefault="00BE62D6">
      <w:pPr>
        <w:pStyle w:val="BodyText"/>
        <w:ind w:left="860" w:right="135"/>
        <w:jc w:val="both"/>
      </w:pPr>
      <w:r>
        <w:t>Present a brief description of procedures to be followed, presented in a form which will best</w:t>
      </w:r>
      <w:r>
        <w:rPr>
          <w:spacing w:val="-1"/>
        </w:rPr>
        <w:t xml:space="preserve"> </w:t>
      </w:r>
      <w:r>
        <w:t>assist</w:t>
      </w:r>
      <w:r>
        <w:rPr>
          <w:spacing w:val="-1"/>
        </w:rPr>
        <w:t xml:space="preserve"> </w:t>
      </w:r>
      <w:r>
        <w:t>the</w:t>
      </w:r>
      <w:r>
        <w:rPr>
          <w:spacing w:val="-2"/>
        </w:rPr>
        <w:t xml:space="preserve"> </w:t>
      </w:r>
      <w:r>
        <w:t>City</w:t>
      </w:r>
      <w:r>
        <w:rPr>
          <w:spacing w:val="-2"/>
        </w:rPr>
        <w:t xml:space="preserve"> </w:t>
      </w:r>
      <w:r>
        <w:t>is</w:t>
      </w:r>
      <w:r>
        <w:rPr>
          <w:spacing w:val="-2"/>
        </w:rPr>
        <w:t xml:space="preserve"> </w:t>
      </w:r>
      <w:r>
        <w:t>evaluating</w:t>
      </w:r>
      <w:r>
        <w:rPr>
          <w:spacing w:val="-2"/>
        </w:rPr>
        <w:t xml:space="preserve"> </w:t>
      </w:r>
      <w:r>
        <w:t>your</w:t>
      </w:r>
      <w:r>
        <w:rPr>
          <w:spacing w:val="-1"/>
        </w:rPr>
        <w:t xml:space="preserve"> </w:t>
      </w:r>
      <w:r>
        <w:t>firm’s</w:t>
      </w:r>
      <w:r>
        <w:rPr>
          <w:spacing w:val="-2"/>
        </w:rPr>
        <w:t xml:space="preserve"> </w:t>
      </w:r>
      <w:r>
        <w:t>ability</w:t>
      </w:r>
      <w:r>
        <w:rPr>
          <w:spacing w:val="-2"/>
        </w:rPr>
        <w:t xml:space="preserve"> </w:t>
      </w:r>
      <w:r>
        <w:t>to</w:t>
      </w:r>
      <w:r>
        <w:rPr>
          <w:spacing w:val="-2"/>
        </w:rPr>
        <w:t xml:space="preserve"> </w:t>
      </w:r>
      <w:r>
        <w:t>identify,</w:t>
      </w:r>
      <w:r>
        <w:rPr>
          <w:spacing w:val="-2"/>
        </w:rPr>
        <w:t xml:space="preserve"> </w:t>
      </w:r>
      <w:r>
        <w:t>evaluate</w:t>
      </w:r>
      <w:r>
        <w:rPr>
          <w:spacing w:val="-2"/>
        </w:rPr>
        <w:t xml:space="preserve"> </w:t>
      </w:r>
      <w:r>
        <w:t>and</w:t>
      </w:r>
      <w:r>
        <w:rPr>
          <w:spacing w:val="-2"/>
        </w:rPr>
        <w:t xml:space="preserve"> </w:t>
      </w:r>
      <w:r>
        <w:t>communicate while providing the requested services, e.g. fees.</w:t>
      </w:r>
    </w:p>
    <w:p w14:paraId="30F0D793" w14:textId="77777777" w:rsidR="00E7057D" w:rsidRDefault="00E7057D">
      <w:pPr>
        <w:pStyle w:val="BodyText"/>
      </w:pPr>
    </w:p>
    <w:p w14:paraId="228AFB58" w14:textId="77777777" w:rsidR="00E7057D" w:rsidRDefault="00BE62D6">
      <w:pPr>
        <w:pStyle w:val="Heading2"/>
        <w:numPr>
          <w:ilvl w:val="0"/>
          <w:numId w:val="4"/>
        </w:numPr>
        <w:tabs>
          <w:tab w:val="left" w:pos="859"/>
        </w:tabs>
        <w:spacing w:line="252" w:lineRule="exact"/>
        <w:ind w:hanging="359"/>
      </w:pPr>
      <w:bookmarkStart w:id="40" w:name="20._QUESTION_DEADLINE"/>
      <w:bookmarkStart w:id="41" w:name="_bookmark19"/>
      <w:bookmarkEnd w:id="40"/>
      <w:bookmarkEnd w:id="41"/>
      <w:r>
        <w:t>QUESTION</w:t>
      </w:r>
      <w:r>
        <w:rPr>
          <w:spacing w:val="-4"/>
        </w:rPr>
        <w:t xml:space="preserve"> </w:t>
      </w:r>
      <w:r>
        <w:rPr>
          <w:spacing w:val="-2"/>
        </w:rPr>
        <w:t>DEADLINE</w:t>
      </w:r>
    </w:p>
    <w:p w14:paraId="48D929BF" w14:textId="77777777" w:rsidR="00E7057D" w:rsidRDefault="00BE62D6">
      <w:pPr>
        <w:spacing w:line="252" w:lineRule="exact"/>
        <w:ind w:left="859"/>
        <w:rPr>
          <w:i/>
        </w:rPr>
      </w:pPr>
      <w:r>
        <w:rPr>
          <w:b/>
          <w:i/>
        </w:rPr>
        <w:t>All</w:t>
      </w:r>
      <w:r>
        <w:rPr>
          <w:b/>
          <w:i/>
          <w:spacing w:val="54"/>
          <w:w w:val="150"/>
        </w:rPr>
        <w:t xml:space="preserve"> </w:t>
      </w:r>
      <w:r>
        <w:rPr>
          <w:i/>
        </w:rPr>
        <w:t>questions</w:t>
      </w:r>
      <w:r>
        <w:rPr>
          <w:i/>
          <w:spacing w:val="79"/>
        </w:rPr>
        <w:t xml:space="preserve"> </w:t>
      </w:r>
      <w:r>
        <w:rPr>
          <w:i/>
        </w:rPr>
        <w:t>regarding</w:t>
      </w:r>
      <w:r>
        <w:rPr>
          <w:i/>
          <w:spacing w:val="54"/>
          <w:w w:val="150"/>
        </w:rPr>
        <w:t xml:space="preserve"> </w:t>
      </w:r>
      <w:r>
        <w:rPr>
          <w:i/>
        </w:rPr>
        <w:t>the</w:t>
      </w:r>
      <w:r>
        <w:rPr>
          <w:i/>
          <w:spacing w:val="54"/>
          <w:w w:val="150"/>
        </w:rPr>
        <w:t xml:space="preserve"> </w:t>
      </w:r>
      <w:r>
        <w:rPr>
          <w:i/>
        </w:rPr>
        <w:t>RFP</w:t>
      </w:r>
      <w:r>
        <w:rPr>
          <w:i/>
          <w:spacing w:val="52"/>
          <w:w w:val="150"/>
        </w:rPr>
        <w:t xml:space="preserve"> </w:t>
      </w:r>
      <w:r>
        <w:rPr>
          <w:i/>
        </w:rPr>
        <w:t>shall</w:t>
      </w:r>
      <w:r>
        <w:rPr>
          <w:i/>
          <w:spacing w:val="55"/>
          <w:w w:val="150"/>
        </w:rPr>
        <w:t xml:space="preserve"> </w:t>
      </w:r>
      <w:r>
        <w:rPr>
          <w:i/>
        </w:rPr>
        <w:t>be</w:t>
      </w:r>
      <w:r>
        <w:rPr>
          <w:i/>
          <w:spacing w:val="54"/>
          <w:w w:val="150"/>
        </w:rPr>
        <w:t xml:space="preserve"> </w:t>
      </w:r>
      <w:r>
        <w:rPr>
          <w:i/>
        </w:rPr>
        <w:t>submitted</w:t>
      </w:r>
      <w:r>
        <w:rPr>
          <w:i/>
          <w:spacing w:val="53"/>
          <w:w w:val="150"/>
        </w:rPr>
        <w:t xml:space="preserve"> </w:t>
      </w:r>
      <w:r>
        <w:rPr>
          <w:i/>
        </w:rPr>
        <w:t>through</w:t>
      </w:r>
      <w:r>
        <w:rPr>
          <w:i/>
          <w:spacing w:val="54"/>
          <w:w w:val="150"/>
        </w:rPr>
        <w:t xml:space="preserve"> </w:t>
      </w:r>
      <w:r>
        <w:rPr>
          <w:i/>
        </w:rPr>
        <w:t>the</w:t>
      </w:r>
      <w:r>
        <w:rPr>
          <w:i/>
          <w:spacing w:val="54"/>
          <w:w w:val="150"/>
        </w:rPr>
        <w:t xml:space="preserve"> </w:t>
      </w:r>
      <w:r>
        <w:rPr>
          <w:i/>
        </w:rPr>
        <w:t>Oracle</w:t>
      </w:r>
      <w:r>
        <w:rPr>
          <w:i/>
          <w:spacing w:val="79"/>
        </w:rPr>
        <w:t xml:space="preserve"> </w:t>
      </w:r>
      <w:r>
        <w:rPr>
          <w:i/>
          <w:spacing w:val="-2"/>
        </w:rPr>
        <w:t>System.</w:t>
      </w:r>
    </w:p>
    <w:p w14:paraId="4E2368DD" w14:textId="77777777" w:rsidR="00E7057D" w:rsidRDefault="00BE62D6">
      <w:pPr>
        <w:pStyle w:val="BodyText"/>
        <w:spacing w:before="1"/>
        <w:ind w:left="860"/>
      </w:pPr>
      <w:r>
        <w:t>Respondents</w:t>
      </w:r>
      <w:r>
        <w:rPr>
          <w:spacing w:val="-5"/>
        </w:rPr>
        <w:t xml:space="preserve"> </w:t>
      </w:r>
      <w:r>
        <w:t>shall</w:t>
      </w:r>
      <w:r>
        <w:rPr>
          <w:spacing w:val="-1"/>
        </w:rPr>
        <w:t xml:space="preserve"> </w:t>
      </w:r>
      <w:r>
        <w:t>provide</w:t>
      </w:r>
      <w:r>
        <w:rPr>
          <w:spacing w:val="-4"/>
        </w:rPr>
        <w:t xml:space="preserve"> </w:t>
      </w:r>
      <w:r>
        <w:t>notice</w:t>
      </w:r>
      <w:r>
        <w:rPr>
          <w:spacing w:val="-2"/>
        </w:rPr>
        <w:t xml:space="preserve"> </w:t>
      </w:r>
      <w:r>
        <w:t>to</w:t>
      </w:r>
      <w:r>
        <w:rPr>
          <w:spacing w:val="-2"/>
        </w:rPr>
        <w:t xml:space="preserve"> </w:t>
      </w:r>
      <w:r>
        <w:t>take</w:t>
      </w:r>
      <w:r>
        <w:rPr>
          <w:spacing w:val="-2"/>
        </w:rPr>
        <w:t xml:space="preserve"> </w:t>
      </w:r>
      <w:r>
        <w:t>exception</w:t>
      </w:r>
      <w:r>
        <w:rPr>
          <w:spacing w:val="-3"/>
        </w:rPr>
        <w:t xml:space="preserve"> </w:t>
      </w:r>
      <w:r>
        <w:t>to</w:t>
      </w:r>
      <w:r>
        <w:rPr>
          <w:spacing w:val="-2"/>
        </w:rPr>
        <w:t xml:space="preserve"> </w:t>
      </w:r>
      <w:r>
        <w:t>any</w:t>
      </w:r>
      <w:r>
        <w:rPr>
          <w:spacing w:val="-2"/>
        </w:rPr>
        <w:t xml:space="preserve"> </w:t>
      </w:r>
      <w:r>
        <w:t>requirements</w:t>
      </w:r>
      <w:r>
        <w:rPr>
          <w:spacing w:val="-2"/>
        </w:rPr>
        <w:t xml:space="preserve"> </w:t>
      </w:r>
      <w:r>
        <w:t>of</w:t>
      </w:r>
      <w:r>
        <w:rPr>
          <w:spacing w:val="-4"/>
        </w:rPr>
        <w:t xml:space="preserve"> </w:t>
      </w:r>
      <w:r>
        <w:t>the</w:t>
      </w:r>
      <w:r>
        <w:rPr>
          <w:spacing w:val="-2"/>
        </w:rPr>
        <w:t xml:space="preserve"> </w:t>
      </w:r>
      <w:r>
        <w:t>Request</w:t>
      </w:r>
      <w:r>
        <w:rPr>
          <w:spacing w:val="-4"/>
        </w:rPr>
        <w:t xml:space="preserve"> </w:t>
      </w:r>
      <w:r>
        <w:rPr>
          <w:spacing w:val="-5"/>
        </w:rPr>
        <w:t>for</w:t>
      </w:r>
    </w:p>
    <w:p w14:paraId="3F7AD661" w14:textId="77777777" w:rsidR="00E7057D" w:rsidRDefault="00E7057D">
      <w:pPr>
        <w:sectPr w:rsidR="00E7057D">
          <w:pgSz w:w="12240" w:h="15840"/>
          <w:pgMar w:top="1460" w:right="1660" w:bottom="820" w:left="1660" w:header="284" w:footer="631" w:gutter="0"/>
          <w:cols w:space="720"/>
        </w:sectPr>
      </w:pPr>
    </w:p>
    <w:p w14:paraId="667F16E3" w14:textId="77777777" w:rsidR="00E7057D" w:rsidRDefault="00E7057D">
      <w:pPr>
        <w:pStyle w:val="BodyText"/>
        <w:spacing w:before="10"/>
        <w:rPr>
          <w:sz w:val="15"/>
        </w:rPr>
      </w:pPr>
    </w:p>
    <w:p w14:paraId="349DDF87" w14:textId="77777777" w:rsidR="00E7057D" w:rsidRDefault="00BE62D6">
      <w:pPr>
        <w:pStyle w:val="BodyText"/>
        <w:spacing w:before="92"/>
        <w:ind w:left="860" w:right="135"/>
        <w:jc w:val="both"/>
      </w:pPr>
      <w:r>
        <w:t>Proposals.</w:t>
      </w:r>
      <w:r>
        <w:rPr>
          <w:spacing w:val="80"/>
        </w:rPr>
        <w:t xml:space="preserve"> </w:t>
      </w:r>
      <w:r>
        <w:t>Such exceptions may reflect negatively on the evaluation of the Proposal.</w:t>
      </w:r>
      <w:r>
        <w:rPr>
          <w:spacing w:val="80"/>
        </w:rPr>
        <w:t xml:space="preserve"> </w:t>
      </w:r>
      <w:r>
        <w:t>The City of Detroit does not guarantee a response to questions not submitted after the question deadline.</w:t>
      </w:r>
    </w:p>
    <w:p w14:paraId="27950873" w14:textId="77777777" w:rsidR="00E7057D" w:rsidRDefault="00E7057D">
      <w:pPr>
        <w:pStyle w:val="BodyText"/>
      </w:pPr>
    </w:p>
    <w:p w14:paraId="1B71E56B" w14:textId="77777777" w:rsidR="00E7057D" w:rsidRDefault="00BE62D6">
      <w:pPr>
        <w:pStyle w:val="Heading2"/>
        <w:numPr>
          <w:ilvl w:val="0"/>
          <w:numId w:val="4"/>
        </w:numPr>
        <w:tabs>
          <w:tab w:val="left" w:pos="858"/>
        </w:tabs>
        <w:spacing w:line="252" w:lineRule="exact"/>
        <w:ind w:left="858" w:hanging="359"/>
      </w:pPr>
      <w:bookmarkStart w:id="42" w:name="21._ECONOMY_OF_PREPARATION"/>
      <w:bookmarkStart w:id="43" w:name="_bookmark20"/>
      <w:bookmarkEnd w:id="42"/>
      <w:bookmarkEnd w:id="43"/>
      <w:r>
        <w:t>ECONOMY</w:t>
      </w:r>
      <w:r>
        <w:rPr>
          <w:spacing w:val="-5"/>
        </w:rPr>
        <w:t xml:space="preserve"> </w:t>
      </w:r>
      <w:r>
        <w:t>OF</w:t>
      </w:r>
      <w:r>
        <w:rPr>
          <w:spacing w:val="-2"/>
        </w:rPr>
        <w:t xml:space="preserve"> PREPARATION</w:t>
      </w:r>
    </w:p>
    <w:p w14:paraId="7B7AF1D7" w14:textId="61E06A3B" w:rsidR="00E7057D" w:rsidRDefault="00BE62D6">
      <w:pPr>
        <w:pStyle w:val="BodyText"/>
        <w:ind w:left="859" w:right="134"/>
        <w:jc w:val="both"/>
      </w:pPr>
      <w:r>
        <w:t xml:space="preserve">Proposals should be prepared simply and economically providing a </w:t>
      </w:r>
      <w:r w:rsidR="00BA29EC">
        <w:t>straightforward</w:t>
      </w:r>
      <w:r>
        <w:t>, concise description of the contractor’s ability to meet the requirements of the RFP. Emphasis should be on the completeness and clarity of content.</w:t>
      </w:r>
    </w:p>
    <w:p w14:paraId="369CB93F" w14:textId="77777777" w:rsidR="00E7057D" w:rsidRDefault="00E7057D">
      <w:pPr>
        <w:pStyle w:val="BodyText"/>
      </w:pPr>
    </w:p>
    <w:p w14:paraId="357B6E58" w14:textId="77777777" w:rsidR="00E7057D" w:rsidRDefault="00BE62D6">
      <w:pPr>
        <w:pStyle w:val="Heading2"/>
        <w:numPr>
          <w:ilvl w:val="0"/>
          <w:numId w:val="4"/>
        </w:numPr>
        <w:tabs>
          <w:tab w:val="left" w:pos="858"/>
        </w:tabs>
        <w:spacing w:before="1" w:line="252" w:lineRule="exact"/>
        <w:ind w:left="858" w:hanging="359"/>
      </w:pPr>
      <w:bookmarkStart w:id="44" w:name="22._PAYMENT"/>
      <w:bookmarkStart w:id="45" w:name="_bookmark21"/>
      <w:bookmarkEnd w:id="44"/>
      <w:bookmarkEnd w:id="45"/>
      <w:r>
        <w:rPr>
          <w:spacing w:val="-2"/>
        </w:rPr>
        <w:t>PAYMENT</w:t>
      </w:r>
    </w:p>
    <w:p w14:paraId="5B44F23F" w14:textId="77777777" w:rsidR="00E7057D" w:rsidRDefault="00BE62D6">
      <w:pPr>
        <w:pStyle w:val="BodyText"/>
        <w:ind w:left="859" w:right="223"/>
        <w:jc w:val="both"/>
      </w:pPr>
      <w:r>
        <w:t>All properly exe</w:t>
      </w:r>
      <w:r>
        <w:t>cuted invoices submitted by the successful respondent will be paid in accordance with the City of Detroit Prompt Payment Ordinance.</w:t>
      </w:r>
    </w:p>
    <w:p w14:paraId="7F0E3147" w14:textId="77777777" w:rsidR="00E7057D" w:rsidRDefault="00E7057D">
      <w:pPr>
        <w:pStyle w:val="BodyText"/>
        <w:spacing w:before="10"/>
        <w:rPr>
          <w:sz w:val="21"/>
        </w:rPr>
      </w:pPr>
    </w:p>
    <w:p w14:paraId="5E855B31" w14:textId="77777777" w:rsidR="00E7057D" w:rsidRDefault="00BE62D6">
      <w:pPr>
        <w:pStyle w:val="Heading2"/>
        <w:numPr>
          <w:ilvl w:val="0"/>
          <w:numId w:val="4"/>
        </w:numPr>
        <w:tabs>
          <w:tab w:val="left" w:pos="858"/>
        </w:tabs>
        <w:ind w:left="858" w:hanging="359"/>
      </w:pPr>
      <w:bookmarkStart w:id="46" w:name="23._ORAL_PRESENTATION/DEMONSTRATION"/>
      <w:bookmarkStart w:id="47" w:name="_bookmark22"/>
      <w:bookmarkEnd w:id="46"/>
      <w:bookmarkEnd w:id="47"/>
      <w:r>
        <w:t>ORAL</w:t>
      </w:r>
      <w:r>
        <w:rPr>
          <w:spacing w:val="-4"/>
        </w:rPr>
        <w:t xml:space="preserve"> </w:t>
      </w:r>
      <w:r>
        <w:rPr>
          <w:spacing w:val="-2"/>
        </w:rPr>
        <w:t>PRESENTATION/DEMONSTRATION</w:t>
      </w:r>
    </w:p>
    <w:p w14:paraId="3D083DF1" w14:textId="77777777" w:rsidR="00E7057D" w:rsidRDefault="00BE62D6">
      <w:pPr>
        <w:pStyle w:val="BodyText"/>
        <w:spacing w:before="1"/>
        <w:ind w:left="859" w:right="135"/>
        <w:jc w:val="both"/>
      </w:pPr>
      <w:r>
        <w:t>The City reserves the right, at its own discretion, to request Oral Presentations regarding</w:t>
      </w:r>
      <w:r>
        <w:t xml:space="preserve"> proposals submitted in response to the RFP.</w:t>
      </w:r>
      <w:r>
        <w:rPr>
          <w:spacing w:val="40"/>
        </w:rPr>
        <w:t xml:space="preserve"> </w:t>
      </w:r>
      <w:r>
        <w:t>Failure to make an oral presentation will be grounds for rejection of your proposal.</w:t>
      </w:r>
      <w:r>
        <w:rPr>
          <w:spacing w:val="40"/>
        </w:rPr>
        <w:t xml:space="preserve"> </w:t>
      </w:r>
      <w:r>
        <w:t>Proponents will be notified by the Office of Contracting and Procurement of the date, time and location for Oral Presentations</w:t>
      </w:r>
      <w:r>
        <w:t>.</w:t>
      </w:r>
    </w:p>
    <w:p w14:paraId="003D29E9" w14:textId="77777777" w:rsidR="00E7057D" w:rsidRDefault="00E7057D">
      <w:pPr>
        <w:pStyle w:val="BodyText"/>
      </w:pPr>
    </w:p>
    <w:p w14:paraId="457D7D93" w14:textId="77777777" w:rsidR="00E7057D" w:rsidRDefault="00BE62D6">
      <w:pPr>
        <w:pStyle w:val="Heading2"/>
        <w:numPr>
          <w:ilvl w:val="0"/>
          <w:numId w:val="4"/>
        </w:numPr>
        <w:tabs>
          <w:tab w:val="left" w:pos="858"/>
        </w:tabs>
        <w:spacing w:line="252" w:lineRule="exact"/>
        <w:ind w:left="858" w:hanging="359"/>
      </w:pPr>
      <w:bookmarkStart w:id="48" w:name="24._ASSIGNMENT"/>
      <w:bookmarkStart w:id="49" w:name="_bookmark23"/>
      <w:bookmarkEnd w:id="48"/>
      <w:bookmarkEnd w:id="49"/>
      <w:r>
        <w:rPr>
          <w:spacing w:val="-2"/>
        </w:rPr>
        <w:t>ASSIGNMENT</w:t>
      </w:r>
    </w:p>
    <w:p w14:paraId="7A475780" w14:textId="77777777" w:rsidR="00E7057D" w:rsidRDefault="00BE62D6">
      <w:pPr>
        <w:pStyle w:val="BodyText"/>
        <w:ind w:left="859" w:right="137"/>
        <w:jc w:val="both"/>
      </w:pPr>
      <w:r>
        <w:t>The services to be performed by the respondent shall not be assigned, sublet, or transferred, nor shall the respondent assign any monies due or to become due to him under any contract entered into with the City pursuant to these specification</w:t>
      </w:r>
      <w:r>
        <w:t>s, without prior written approval of the City.</w:t>
      </w:r>
    </w:p>
    <w:p w14:paraId="1DF4D5B1" w14:textId="77777777" w:rsidR="00E7057D" w:rsidRDefault="00E7057D">
      <w:pPr>
        <w:pStyle w:val="BodyText"/>
        <w:spacing w:before="10"/>
        <w:rPr>
          <w:sz w:val="21"/>
        </w:rPr>
      </w:pPr>
    </w:p>
    <w:p w14:paraId="54B6BB72" w14:textId="77777777" w:rsidR="00E7057D" w:rsidRDefault="00BE62D6">
      <w:pPr>
        <w:pStyle w:val="Heading2"/>
        <w:numPr>
          <w:ilvl w:val="0"/>
          <w:numId w:val="4"/>
        </w:numPr>
        <w:tabs>
          <w:tab w:val="left" w:pos="857"/>
        </w:tabs>
        <w:spacing w:before="1" w:line="252" w:lineRule="exact"/>
        <w:ind w:left="857" w:hanging="359"/>
      </w:pPr>
      <w:bookmarkStart w:id="50" w:name="25._MISCELLANEOUS"/>
      <w:bookmarkStart w:id="51" w:name="_bookmark24"/>
      <w:bookmarkEnd w:id="50"/>
      <w:bookmarkEnd w:id="51"/>
      <w:r>
        <w:rPr>
          <w:spacing w:val="-2"/>
        </w:rPr>
        <w:t>MISCELLANEOUS</w:t>
      </w:r>
    </w:p>
    <w:p w14:paraId="0141DD95" w14:textId="77777777" w:rsidR="00E7057D" w:rsidRDefault="00BE62D6">
      <w:pPr>
        <w:pStyle w:val="BodyText"/>
        <w:ind w:left="858" w:right="220"/>
        <w:jc w:val="both"/>
      </w:pPr>
      <w:r>
        <w:t>It shall be the responsibility of the respondent to thoroughly familiarize themselves with the provisions of these specifications.</w:t>
      </w:r>
      <w:r>
        <w:rPr>
          <w:spacing w:val="80"/>
        </w:rPr>
        <w:t xml:space="preserve"> </w:t>
      </w:r>
      <w:r>
        <w:t>After executing the contract, no consideration</w:t>
      </w:r>
      <w:r>
        <w:rPr>
          <w:spacing w:val="40"/>
        </w:rPr>
        <w:t xml:space="preserve"> </w:t>
      </w:r>
      <w:r>
        <w:t>will be given to any claim of misunderstanding.</w:t>
      </w:r>
    </w:p>
    <w:p w14:paraId="56DE5673" w14:textId="77777777" w:rsidR="00E7057D" w:rsidRDefault="00E7057D">
      <w:pPr>
        <w:pStyle w:val="BodyText"/>
        <w:spacing w:before="11"/>
        <w:rPr>
          <w:sz w:val="21"/>
        </w:rPr>
      </w:pPr>
    </w:p>
    <w:p w14:paraId="2AA751E5" w14:textId="77777777" w:rsidR="00E7057D" w:rsidRDefault="00BE62D6">
      <w:pPr>
        <w:pStyle w:val="BodyText"/>
        <w:ind w:left="859" w:right="225" w:hanging="1"/>
        <w:jc w:val="both"/>
      </w:pPr>
      <w:r>
        <w:t>The respondent agrees to abid</w:t>
      </w:r>
      <w:r>
        <w:t>e by the rules and regulations as prescribed herein by the City as the same now exists or may hereafter from time-to-time be changed in writing.</w:t>
      </w:r>
    </w:p>
    <w:p w14:paraId="6FFD9482" w14:textId="77777777" w:rsidR="00E7057D" w:rsidRDefault="00E7057D">
      <w:pPr>
        <w:pStyle w:val="BodyText"/>
        <w:spacing w:before="11"/>
        <w:rPr>
          <w:sz w:val="21"/>
        </w:rPr>
      </w:pPr>
    </w:p>
    <w:p w14:paraId="6E3722A7" w14:textId="77777777" w:rsidR="00E7057D" w:rsidRDefault="00BE62D6">
      <w:pPr>
        <w:pStyle w:val="Heading2"/>
        <w:ind w:left="859" w:right="222" w:firstLine="0"/>
        <w:jc w:val="both"/>
      </w:pPr>
      <w:r>
        <w:t>The City strongly encourages the hiring of Detroit residents whenever possible by contacting Detroit At Work f</w:t>
      </w:r>
      <w:r>
        <w:t>or your hiring needs. Visit the Detroit At Work website at</w:t>
      </w:r>
      <w:r>
        <w:rPr>
          <w:spacing w:val="-1"/>
        </w:rPr>
        <w:t xml:space="preserve"> </w:t>
      </w:r>
      <w:hyperlink r:id="rId11">
        <w:r>
          <w:rPr>
            <w:color w:val="0562C1"/>
            <w:u w:val="single" w:color="0562C1"/>
          </w:rPr>
          <w:t>www.detroitatwork.com</w:t>
        </w:r>
      </w:hyperlink>
      <w:r>
        <w:rPr>
          <w:color w:val="0562C1"/>
          <w:spacing w:val="-1"/>
        </w:rPr>
        <w:t xml:space="preserve"> </w:t>
      </w:r>
      <w:r>
        <w:t>for specific</w:t>
      </w:r>
      <w:r>
        <w:rPr>
          <w:spacing w:val="-1"/>
        </w:rPr>
        <w:t xml:space="preserve"> </w:t>
      </w:r>
      <w:r>
        <w:t>contact</w:t>
      </w:r>
      <w:r>
        <w:rPr>
          <w:spacing w:val="-1"/>
        </w:rPr>
        <w:t xml:space="preserve"> </w:t>
      </w:r>
      <w:r>
        <w:t xml:space="preserve">information regarding these </w:t>
      </w:r>
      <w:r>
        <w:rPr>
          <w:spacing w:val="-2"/>
        </w:rPr>
        <w:t>opportunities.</w:t>
      </w:r>
    </w:p>
    <w:p w14:paraId="5439625E" w14:textId="77777777" w:rsidR="00E7057D" w:rsidRDefault="00E7057D">
      <w:pPr>
        <w:pStyle w:val="BodyText"/>
        <w:spacing w:before="1"/>
        <w:rPr>
          <w:b/>
        </w:rPr>
      </w:pPr>
    </w:p>
    <w:p w14:paraId="387F9A2C" w14:textId="77777777" w:rsidR="00E7057D" w:rsidRDefault="00BE62D6">
      <w:pPr>
        <w:pStyle w:val="Heading2"/>
        <w:numPr>
          <w:ilvl w:val="0"/>
          <w:numId w:val="4"/>
        </w:numPr>
        <w:tabs>
          <w:tab w:val="left" w:pos="858"/>
        </w:tabs>
        <w:spacing w:before="1"/>
        <w:ind w:left="858" w:hanging="359"/>
      </w:pPr>
      <w:bookmarkStart w:id="52" w:name="26._MODIFICATION_OF_SERVICES_AFTER_CONTR"/>
      <w:bookmarkStart w:id="53" w:name="_bookmark25"/>
      <w:bookmarkEnd w:id="52"/>
      <w:bookmarkEnd w:id="53"/>
      <w:r>
        <w:t>MODIFICATION</w:t>
      </w:r>
      <w:r>
        <w:rPr>
          <w:spacing w:val="-10"/>
        </w:rPr>
        <w:t xml:space="preserve"> </w:t>
      </w:r>
      <w:r>
        <w:t>OF</w:t>
      </w:r>
      <w:r>
        <w:rPr>
          <w:spacing w:val="-8"/>
        </w:rPr>
        <w:t xml:space="preserve"> </w:t>
      </w:r>
      <w:r>
        <w:t>SERVICES</w:t>
      </w:r>
      <w:r>
        <w:rPr>
          <w:spacing w:val="-7"/>
        </w:rPr>
        <w:t xml:space="preserve"> </w:t>
      </w:r>
      <w:r>
        <w:t>AFTER</w:t>
      </w:r>
      <w:r>
        <w:rPr>
          <w:spacing w:val="-7"/>
        </w:rPr>
        <w:t xml:space="preserve"> </w:t>
      </w:r>
      <w:r>
        <w:t>CONTRACT</w:t>
      </w:r>
      <w:r>
        <w:rPr>
          <w:spacing w:val="-7"/>
        </w:rPr>
        <w:t xml:space="preserve"> </w:t>
      </w:r>
      <w:r>
        <w:rPr>
          <w:spacing w:val="-2"/>
        </w:rPr>
        <w:t>APPROVAL</w:t>
      </w:r>
    </w:p>
    <w:p w14:paraId="124A64A7" w14:textId="77777777" w:rsidR="00E7057D" w:rsidRDefault="00BE62D6">
      <w:pPr>
        <w:pStyle w:val="BodyText"/>
        <w:spacing w:before="1"/>
        <w:ind w:left="859" w:right="136"/>
        <w:jc w:val="both"/>
      </w:pPr>
      <w:r>
        <w:t>The City reserves the right to modify the services provided by the respondent awarded a contract. Any</w:t>
      </w:r>
      <w:r>
        <w:rPr>
          <w:spacing w:val="-1"/>
        </w:rPr>
        <w:t xml:space="preserve"> </w:t>
      </w:r>
      <w:r>
        <w:t>modification</w:t>
      </w:r>
      <w:r>
        <w:rPr>
          <w:spacing w:val="-1"/>
        </w:rPr>
        <w:t xml:space="preserve"> </w:t>
      </w:r>
      <w:r>
        <w:t>and resulting changes in pricing</w:t>
      </w:r>
      <w:r>
        <w:rPr>
          <w:spacing w:val="-1"/>
        </w:rPr>
        <w:t xml:space="preserve"> </w:t>
      </w:r>
      <w:r>
        <w:t>shall be made by amendment to the contract by the respondent and the City.</w:t>
      </w:r>
    </w:p>
    <w:p w14:paraId="4B0405E7" w14:textId="77777777" w:rsidR="00E7057D" w:rsidRDefault="00E7057D">
      <w:pPr>
        <w:pStyle w:val="BodyText"/>
        <w:spacing w:before="10"/>
        <w:rPr>
          <w:sz w:val="21"/>
        </w:rPr>
      </w:pPr>
    </w:p>
    <w:p w14:paraId="0DF01579" w14:textId="77777777" w:rsidR="00BE62D6" w:rsidRDefault="00BE62D6" w:rsidP="00BE62D6">
      <w:pPr>
        <w:pStyle w:val="Heading2"/>
        <w:numPr>
          <w:ilvl w:val="0"/>
          <w:numId w:val="4"/>
        </w:numPr>
        <w:tabs>
          <w:tab w:val="left" w:pos="858"/>
        </w:tabs>
        <w:spacing w:before="1"/>
        <w:ind w:left="858" w:hanging="359"/>
      </w:pPr>
      <w:bookmarkStart w:id="54" w:name="27._BID_DEPOSIT_&amp;_PERFORMANCE_BOND_(OPTI"/>
      <w:bookmarkStart w:id="55" w:name="_bookmark26"/>
      <w:bookmarkEnd w:id="54"/>
      <w:bookmarkEnd w:id="55"/>
      <w:r w:rsidRPr="00BE62D6">
        <w:t xml:space="preserve"> </w:t>
      </w:r>
      <w:bookmarkStart w:id="56" w:name="_Hlk138932376"/>
      <w:r w:rsidRPr="00BE62D6">
        <w:t>WARRANTY BOND &amp; PERFORMANCE BOND (REQUIRED)</w:t>
      </w:r>
      <w:r w:rsidRPr="00BE62D6">
        <w:t xml:space="preserve">     </w:t>
      </w:r>
    </w:p>
    <w:bookmarkEnd w:id="56"/>
    <w:p w14:paraId="2BF41E6C" w14:textId="0265941F" w:rsidR="00BE62D6" w:rsidRPr="00BE62D6" w:rsidRDefault="00BE62D6" w:rsidP="00BE62D6">
      <w:pPr>
        <w:pStyle w:val="Heading2"/>
        <w:tabs>
          <w:tab w:val="left" w:pos="858"/>
        </w:tabs>
        <w:spacing w:before="1"/>
        <w:ind w:firstLine="0"/>
        <w:rPr>
          <w:b w:val="0"/>
          <w:bCs w:val="0"/>
        </w:rPr>
      </w:pPr>
      <w:r w:rsidRPr="00BE62D6">
        <w:rPr>
          <w:b w:val="0"/>
          <w:bCs w:val="0"/>
        </w:rPr>
        <w:t xml:space="preserve">The successful respondent(s) must furnish a payment and performance bond in the amount </w:t>
      </w:r>
      <w:r w:rsidRPr="00BE62D6">
        <w:rPr>
          <w:b w:val="0"/>
          <w:bCs w:val="0"/>
        </w:rPr>
        <w:t xml:space="preserve">     </w:t>
      </w:r>
      <w:r w:rsidRPr="00BE62D6">
        <w:rPr>
          <w:b w:val="0"/>
          <w:bCs w:val="0"/>
        </w:rPr>
        <w:t>of 100% of the contract value specified in the contract (City of Detroit form attached) guaranteeing the contract will be accepted if tendered an award and a 100% Warrantee bond for 18 months.</w:t>
      </w:r>
    </w:p>
    <w:p w14:paraId="7202F417" w14:textId="77777777" w:rsidR="00E7057D" w:rsidRDefault="00E7057D">
      <w:pPr>
        <w:jc w:val="both"/>
        <w:sectPr w:rsidR="00E7057D">
          <w:pgSz w:w="12240" w:h="15840"/>
          <w:pgMar w:top="1460" w:right="1660" w:bottom="820" w:left="1660" w:header="284" w:footer="631" w:gutter="0"/>
          <w:cols w:space="720"/>
        </w:sectPr>
      </w:pPr>
    </w:p>
    <w:p w14:paraId="765B132F" w14:textId="77777777" w:rsidR="00E7057D" w:rsidRDefault="00E7057D">
      <w:pPr>
        <w:pStyle w:val="BodyText"/>
        <w:spacing w:before="10"/>
        <w:rPr>
          <w:b/>
          <w:sz w:val="15"/>
        </w:rPr>
      </w:pPr>
    </w:p>
    <w:p w14:paraId="1EFBE398" w14:textId="77777777" w:rsidR="00E7057D" w:rsidRDefault="00BE62D6">
      <w:pPr>
        <w:pStyle w:val="Heading2"/>
        <w:spacing w:before="92"/>
        <w:ind w:left="860" w:right="225" w:firstLine="0"/>
        <w:jc w:val="both"/>
      </w:pPr>
      <w:r>
        <w:t>PROPOSAL REJECTION.</w:t>
      </w:r>
      <w:r>
        <w:rPr>
          <w:spacing w:val="40"/>
        </w:rPr>
        <w:t xml:space="preserve"> </w:t>
      </w:r>
      <w:r>
        <w:t>BID DEPOSITS SUBMITTED IN RESPONSE TO OTHER SOLICITATIONS ARE NOT VALID FOR THIS RFP.</w:t>
      </w:r>
      <w:r>
        <w:rPr>
          <w:spacing w:val="40"/>
        </w:rPr>
        <w:t xml:space="preserve"> </w:t>
      </w:r>
      <w:r>
        <w:t>THE</w:t>
      </w:r>
      <w:r>
        <w:rPr>
          <w:spacing w:val="40"/>
        </w:rPr>
        <w:t xml:space="preserve"> </w:t>
      </w:r>
      <w:r>
        <w:t>ORIGINAL, FULLY EXECUTED BID BOND (ON THE CITY’S BID BOND FORM) MUST BE SUBMITTED WITH THE PROPOSAL.</w:t>
      </w:r>
    </w:p>
    <w:p w14:paraId="32BE7123" w14:textId="77777777" w:rsidR="00E7057D" w:rsidRDefault="00E7057D">
      <w:pPr>
        <w:pStyle w:val="BodyText"/>
      </w:pPr>
    </w:p>
    <w:p w14:paraId="4F07178B" w14:textId="77777777" w:rsidR="00E7057D" w:rsidRDefault="00BE62D6">
      <w:pPr>
        <w:pStyle w:val="Heading2"/>
        <w:numPr>
          <w:ilvl w:val="0"/>
          <w:numId w:val="4"/>
        </w:numPr>
        <w:tabs>
          <w:tab w:val="left" w:pos="859"/>
        </w:tabs>
        <w:spacing w:before="1" w:line="252" w:lineRule="exact"/>
        <w:ind w:hanging="359"/>
      </w:pPr>
      <w:bookmarkStart w:id="57" w:name="28._CHANGES_IN_FACTS"/>
      <w:bookmarkStart w:id="58" w:name="_bookmark27"/>
      <w:bookmarkEnd w:id="57"/>
      <w:bookmarkEnd w:id="58"/>
      <w:r>
        <w:t>CHANGES</w:t>
      </w:r>
      <w:r>
        <w:rPr>
          <w:spacing w:val="-4"/>
        </w:rPr>
        <w:t xml:space="preserve"> </w:t>
      </w:r>
      <w:r>
        <w:t>IN</w:t>
      </w:r>
      <w:r>
        <w:rPr>
          <w:spacing w:val="-3"/>
        </w:rPr>
        <w:t xml:space="preserve"> </w:t>
      </w:r>
      <w:r>
        <w:rPr>
          <w:spacing w:val="-4"/>
        </w:rPr>
        <w:t>FACTS</w:t>
      </w:r>
    </w:p>
    <w:p w14:paraId="5E1F0271" w14:textId="77777777" w:rsidR="00E7057D" w:rsidRDefault="00BE62D6">
      <w:pPr>
        <w:pStyle w:val="BodyText"/>
        <w:ind w:left="860" w:right="136"/>
        <w:jc w:val="both"/>
      </w:pPr>
      <w:r>
        <w:t>Proposers shall advise the City during the time the Proposal is open for consideration of any changes in the principal officers, organization, financial ability of</w:t>
      </w:r>
      <w:r>
        <w:t xml:space="preserve">, or any other facts presented in the proposal with respect to the proposer or the proposal immediately upon </w:t>
      </w:r>
      <w:r>
        <w:rPr>
          <w:spacing w:val="-2"/>
        </w:rPr>
        <w:t>occurrence.</w:t>
      </w:r>
    </w:p>
    <w:p w14:paraId="66AD85CF" w14:textId="77777777" w:rsidR="00E7057D" w:rsidRDefault="00E7057D">
      <w:pPr>
        <w:pStyle w:val="BodyText"/>
        <w:spacing w:before="10"/>
        <w:rPr>
          <w:sz w:val="21"/>
        </w:rPr>
      </w:pPr>
    </w:p>
    <w:p w14:paraId="29F35175" w14:textId="77777777" w:rsidR="00E7057D" w:rsidRDefault="00BE62D6">
      <w:pPr>
        <w:pStyle w:val="Heading2"/>
        <w:numPr>
          <w:ilvl w:val="0"/>
          <w:numId w:val="4"/>
        </w:numPr>
        <w:tabs>
          <w:tab w:val="left" w:pos="859"/>
        </w:tabs>
        <w:spacing w:line="252" w:lineRule="exact"/>
        <w:ind w:hanging="359"/>
      </w:pPr>
      <w:bookmarkStart w:id="59" w:name="29._CONFIDENTIALITY_OF_PROPOSALS"/>
      <w:bookmarkStart w:id="60" w:name="_bookmark28"/>
      <w:bookmarkEnd w:id="59"/>
      <w:bookmarkEnd w:id="60"/>
      <w:r>
        <w:t>CONFIDENTIALITY</w:t>
      </w:r>
      <w:r>
        <w:rPr>
          <w:spacing w:val="-9"/>
        </w:rPr>
        <w:t xml:space="preserve"> </w:t>
      </w:r>
      <w:r>
        <w:t>OF</w:t>
      </w:r>
      <w:r>
        <w:rPr>
          <w:spacing w:val="-9"/>
        </w:rPr>
        <w:t xml:space="preserve"> </w:t>
      </w:r>
      <w:r>
        <w:rPr>
          <w:spacing w:val="-2"/>
        </w:rPr>
        <w:t>PROPOSALS</w:t>
      </w:r>
    </w:p>
    <w:p w14:paraId="7688C79F" w14:textId="77777777" w:rsidR="00E7057D" w:rsidRDefault="00BE62D6">
      <w:pPr>
        <w:pStyle w:val="BodyText"/>
        <w:ind w:left="860" w:right="137"/>
        <w:jc w:val="both"/>
      </w:pPr>
      <w:r>
        <w:t xml:space="preserve">Once proposals have been recorded they are subject to disclosure as per the requirements of the Michigan </w:t>
      </w:r>
      <w:r>
        <w:t>Freedom of Information Act.</w:t>
      </w:r>
    </w:p>
    <w:p w14:paraId="785F21F5" w14:textId="77777777" w:rsidR="00E7057D" w:rsidRDefault="00E7057D">
      <w:pPr>
        <w:pStyle w:val="BodyText"/>
        <w:spacing w:before="1"/>
      </w:pPr>
    </w:p>
    <w:p w14:paraId="74A6B64D" w14:textId="77777777" w:rsidR="00E7057D" w:rsidRDefault="00BE62D6">
      <w:pPr>
        <w:pStyle w:val="Heading2"/>
        <w:numPr>
          <w:ilvl w:val="0"/>
          <w:numId w:val="4"/>
        </w:numPr>
        <w:tabs>
          <w:tab w:val="left" w:pos="858"/>
        </w:tabs>
        <w:spacing w:line="252" w:lineRule="exact"/>
        <w:ind w:left="858" w:hanging="359"/>
      </w:pPr>
      <w:bookmarkStart w:id="61" w:name="30._NEWS_RELEASE"/>
      <w:bookmarkStart w:id="62" w:name="_bookmark29"/>
      <w:bookmarkEnd w:id="61"/>
      <w:bookmarkEnd w:id="62"/>
      <w:r>
        <w:t>NEWS</w:t>
      </w:r>
      <w:r>
        <w:rPr>
          <w:spacing w:val="-4"/>
        </w:rPr>
        <w:t xml:space="preserve"> </w:t>
      </w:r>
      <w:r>
        <w:rPr>
          <w:spacing w:val="-2"/>
        </w:rPr>
        <w:t>RELEASE</w:t>
      </w:r>
    </w:p>
    <w:p w14:paraId="3AACA361" w14:textId="77777777" w:rsidR="00E7057D" w:rsidRDefault="00BE62D6">
      <w:pPr>
        <w:pStyle w:val="BodyText"/>
        <w:ind w:left="859" w:right="135"/>
        <w:jc w:val="both"/>
      </w:pPr>
      <w:r>
        <w:t>News releases pertaining to these proposal specifications or the provisions to which they relate shall not be made without prior approval of the City and then only in coordination with the City.</w:t>
      </w:r>
    </w:p>
    <w:p w14:paraId="0C04A060" w14:textId="77777777" w:rsidR="00E7057D" w:rsidRDefault="00E7057D">
      <w:pPr>
        <w:pStyle w:val="BodyText"/>
      </w:pPr>
    </w:p>
    <w:p w14:paraId="28893813" w14:textId="77777777" w:rsidR="00E7057D" w:rsidRDefault="00BE62D6">
      <w:pPr>
        <w:pStyle w:val="Heading2"/>
        <w:numPr>
          <w:ilvl w:val="0"/>
          <w:numId w:val="4"/>
        </w:numPr>
        <w:tabs>
          <w:tab w:val="left" w:pos="858"/>
        </w:tabs>
        <w:spacing w:before="1" w:line="252" w:lineRule="exact"/>
        <w:ind w:left="858" w:hanging="359"/>
      </w:pPr>
      <w:bookmarkStart w:id="63" w:name="31._REJECTIONS,_MODIFICATIONS,_CANCELLAT"/>
      <w:bookmarkStart w:id="64" w:name="_bookmark30"/>
      <w:bookmarkEnd w:id="63"/>
      <w:bookmarkEnd w:id="64"/>
      <w:r>
        <w:t>REJECTIONS,</w:t>
      </w:r>
      <w:r>
        <w:rPr>
          <w:spacing w:val="-11"/>
        </w:rPr>
        <w:t xml:space="preserve"> </w:t>
      </w:r>
      <w:r>
        <w:t>MODIFICATIONS,</w:t>
      </w:r>
      <w:r>
        <w:rPr>
          <w:spacing w:val="-11"/>
        </w:rPr>
        <w:t xml:space="preserve"> </w:t>
      </w:r>
      <w:r>
        <w:rPr>
          <w:spacing w:val="-2"/>
        </w:rPr>
        <w:t>CANCELLATIONS</w:t>
      </w:r>
    </w:p>
    <w:p w14:paraId="33390965" w14:textId="77777777" w:rsidR="00E7057D" w:rsidRDefault="00BE62D6">
      <w:pPr>
        <w:pStyle w:val="BodyText"/>
        <w:ind w:left="859" w:right="135"/>
        <w:jc w:val="both"/>
      </w:pPr>
      <w:r>
        <w:t>The</w:t>
      </w:r>
      <w:r>
        <w:rPr>
          <w:spacing w:val="-2"/>
        </w:rPr>
        <w:t xml:space="preserve"> </w:t>
      </w:r>
      <w:r>
        <w:t>City</w:t>
      </w:r>
      <w:r>
        <w:rPr>
          <w:spacing w:val="-2"/>
        </w:rPr>
        <w:t xml:space="preserve"> </w:t>
      </w:r>
      <w:r>
        <w:t>of</w:t>
      </w:r>
      <w:r>
        <w:rPr>
          <w:spacing w:val="-1"/>
        </w:rPr>
        <w:t xml:space="preserve"> </w:t>
      </w:r>
      <w:r>
        <w:t>Detroit</w:t>
      </w:r>
      <w:r>
        <w:rPr>
          <w:spacing w:val="-1"/>
        </w:rPr>
        <w:t xml:space="preserve"> </w:t>
      </w:r>
      <w:r>
        <w:t>expressly</w:t>
      </w:r>
      <w:r>
        <w:rPr>
          <w:spacing w:val="-2"/>
        </w:rPr>
        <w:t xml:space="preserve"> </w:t>
      </w:r>
      <w:r>
        <w:t>reserves</w:t>
      </w:r>
      <w:r>
        <w:rPr>
          <w:spacing w:val="-4"/>
        </w:rPr>
        <w:t xml:space="preserve"> </w:t>
      </w:r>
      <w:r>
        <w:t>the</w:t>
      </w:r>
      <w:r>
        <w:rPr>
          <w:spacing w:val="-4"/>
        </w:rPr>
        <w:t xml:space="preserve"> </w:t>
      </w:r>
      <w:r>
        <w:t>right</w:t>
      </w:r>
      <w:r>
        <w:rPr>
          <w:spacing w:val="-4"/>
        </w:rPr>
        <w:t xml:space="preserve"> </w:t>
      </w:r>
      <w:r>
        <w:t>to:</w:t>
      </w:r>
      <w:r>
        <w:rPr>
          <w:spacing w:val="40"/>
        </w:rPr>
        <w:t xml:space="preserve"> </w:t>
      </w:r>
      <w:r>
        <w:t>1)</w:t>
      </w:r>
      <w:r>
        <w:rPr>
          <w:spacing w:val="-4"/>
        </w:rPr>
        <w:t xml:space="preserve"> </w:t>
      </w:r>
      <w:r>
        <w:t>accept</w:t>
      </w:r>
      <w:r>
        <w:rPr>
          <w:spacing w:val="-1"/>
        </w:rPr>
        <w:t xml:space="preserve"> </w:t>
      </w:r>
      <w:r>
        <w:t>or</w:t>
      </w:r>
      <w:r>
        <w:rPr>
          <w:spacing w:val="-1"/>
        </w:rPr>
        <w:t xml:space="preserve"> </w:t>
      </w:r>
      <w:r>
        <w:t>reject,</w:t>
      </w:r>
      <w:r>
        <w:rPr>
          <w:spacing w:val="-5"/>
        </w:rPr>
        <w:t xml:space="preserve"> </w:t>
      </w:r>
      <w:r>
        <w:t>in</w:t>
      </w:r>
      <w:r>
        <w:rPr>
          <w:spacing w:val="-2"/>
        </w:rPr>
        <w:t xml:space="preserve"> </w:t>
      </w:r>
      <w:r>
        <w:t>whole</w:t>
      </w:r>
      <w:r>
        <w:rPr>
          <w:spacing w:val="-2"/>
        </w:rPr>
        <w:t xml:space="preserve"> </w:t>
      </w:r>
      <w:r>
        <w:t>or</w:t>
      </w:r>
      <w:r>
        <w:rPr>
          <w:spacing w:val="-4"/>
        </w:rPr>
        <w:t xml:space="preserve"> </w:t>
      </w:r>
      <w:r>
        <w:t>in</w:t>
      </w:r>
      <w:r>
        <w:rPr>
          <w:spacing w:val="-2"/>
        </w:rPr>
        <w:t xml:space="preserve"> </w:t>
      </w:r>
      <w:r>
        <w:t>part, any and all proposals received; 2) waive any non-conformity; 3) re-advertise for proposals; 4) withhold the award for any reason the City determines; 5) cancel and/or postpone the request for proposals, in part or in its entirety, and/or, 6) take any</w:t>
      </w:r>
      <w:r>
        <w:t xml:space="preserve"> other appropriate action that is in the best interest of the City.</w:t>
      </w:r>
      <w:r>
        <w:rPr>
          <w:spacing w:val="40"/>
        </w:rPr>
        <w:t xml:space="preserve"> </w:t>
      </w:r>
      <w:r>
        <w:t>This RFP does not commit the City of Detroit to award a contract, to pay any cost incurred in the preparation of a proposal under this request, or to procure or contract for services.</w:t>
      </w:r>
    </w:p>
    <w:p w14:paraId="2E2A2F06" w14:textId="77777777" w:rsidR="00E7057D" w:rsidRDefault="00E7057D">
      <w:pPr>
        <w:pStyle w:val="BodyText"/>
        <w:spacing w:before="9"/>
        <w:rPr>
          <w:sz w:val="21"/>
        </w:rPr>
      </w:pPr>
    </w:p>
    <w:p w14:paraId="235AD006" w14:textId="77777777" w:rsidR="00E7057D" w:rsidRDefault="00BE62D6">
      <w:pPr>
        <w:pStyle w:val="Heading2"/>
        <w:numPr>
          <w:ilvl w:val="0"/>
          <w:numId w:val="4"/>
        </w:numPr>
        <w:tabs>
          <w:tab w:val="left" w:pos="858"/>
        </w:tabs>
        <w:ind w:left="858" w:hanging="359"/>
      </w:pPr>
      <w:bookmarkStart w:id="65" w:name="32._OFFICE_OF_INSPECTOR_GENERAL"/>
      <w:bookmarkStart w:id="66" w:name="_bookmark31"/>
      <w:bookmarkEnd w:id="65"/>
      <w:bookmarkEnd w:id="66"/>
      <w:r>
        <w:t>OFF</w:t>
      </w:r>
      <w:r>
        <w:t>ICE</w:t>
      </w:r>
      <w:r>
        <w:rPr>
          <w:spacing w:val="-6"/>
        </w:rPr>
        <w:t xml:space="preserve"> </w:t>
      </w:r>
      <w:r>
        <w:t>OF</w:t>
      </w:r>
      <w:r>
        <w:rPr>
          <w:spacing w:val="-6"/>
        </w:rPr>
        <w:t xml:space="preserve"> </w:t>
      </w:r>
      <w:r>
        <w:t>INSPECTOR</w:t>
      </w:r>
      <w:r>
        <w:rPr>
          <w:spacing w:val="-5"/>
        </w:rPr>
        <w:t xml:space="preserve"> </w:t>
      </w:r>
      <w:r>
        <w:rPr>
          <w:spacing w:val="-2"/>
        </w:rPr>
        <w:t>GENERAL</w:t>
      </w:r>
    </w:p>
    <w:p w14:paraId="6DEB3DA9" w14:textId="77777777" w:rsidR="00E7057D" w:rsidRDefault="00E7057D">
      <w:pPr>
        <w:pStyle w:val="BodyText"/>
        <w:spacing w:before="1"/>
        <w:rPr>
          <w:b/>
        </w:rPr>
      </w:pPr>
    </w:p>
    <w:p w14:paraId="74A9612C" w14:textId="77777777" w:rsidR="00E7057D" w:rsidRDefault="00BE62D6">
      <w:pPr>
        <w:pStyle w:val="ListParagraph"/>
        <w:numPr>
          <w:ilvl w:val="1"/>
          <w:numId w:val="4"/>
        </w:numPr>
        <w:tabs>
          <w:tab w:val="left" w:pos="2071"/>
        </w:tabs>
        <w:spacing w:line="240" w:lineRule="auto"/>
        <w:ind w:right="134"/>
        <w:jc w:val="both"/>
      </w:pPr>
      <w:r>
        <w:t>In accordance with Section 2-106.6 of the City Charter, this Contract shall be voidable or rescindable at the discretion of the Mayor or Inspector General</w:t>
      </w:r>
      <w:r>
        <w:rPr>
          <w:spacing w:val="-1"/>
        </w:rPr>
        <w:t xml:space="preserve"> </w:t>
      </w:r>
      <w:r>
        <w:t>at</w:t>
      </w:r>
      <w:r>
        <w:rPr>
          <w:spacing w:val="-1"/>
        </w:rPr>
        <w:t xml:space="preserve"> </w:t>
      </w:r>
      <w:r>
        <w:t>any</w:t>
      </w:r>
      <w:r>
        <w:rPr>
          <w:spacing w:val="-2"/>
        </w:rPr>
        <w:t xml:space="preserve"> </w:t>
      </w:r>
      <w:r>
        <w:t>time</w:t>
      </w:r>
      <w:r>
        <w:rPr>
          <w:spacing w:val="-2"/>
        </w:rPr>
        <w:t xml:space="preserve"> </w:t>
      </w:r>
      <w:r>
        <w:t>if</w:t>
      </w:r>
      <w:r>
        <w:rPr>
          <w:spacing w:val="-1"/>
        </w:rPr>
        <w:t xml:space="preserve"> </w:t>
      </w:r>
      <w:r>
        <w:t>a Public Servant who is</w:t>
      </w:r>
      <w:r>
        <w:rPr>
          <w:spacing w:val="-2"/>
        </w:rPr>
        <w:t xml:space="preserve"> </w:t>
      </w:r>
      <w:r>
        <w:t>a party</w:t>
      </w:r>
      <w:r>
        <w:rPr>
          <w:spacing w:val="-2"/>
        </w:rPr>
        <w:t xml:space="preserve"> </w:t>
      </w:r>
      <w:r>
        <w:t>to</w:t>
      </w:r>
      <w:r>
        <w:rPr>
          <w:spacing w:val="-2"/>
        </w:rPr>
        <w:t xml:space="preserve"> </w:t>
      </w:r>
      <w:r>
        <w:t>the</w:t>
      </w:r>
      <w:r>
        <w:rPr>
          <w:spacing w:val="-2"/>
        </w:rPr>
        <w:t xml:space="preserve"> </w:t>
      </w:r>
      <w:r>
        <w:t>Contract</w:t>
      </w:r>
      <w:r>
        <w:rPr>
          <w:spacing w:val="-1"/>
        </w:rPr>
        <w:t xml:space="preserve"> </w:t>
      </w:r>
      <w:r>
        <w:t>has</w:t>
      </w:r>
      <w:r>
        <w:rPr>
          <w:spacing w:val="-2"/>
        </w:rPr>
        <w:t xml:space="preserve"> </w:t>
      </w:r>
      <w:r>
        <w:t>an inter</w:t>
      </w:r>
      <w:r>
        <w:t>est in the Contract and fails to disclose such interest.</w:t>
      </w:r>
    </w:p>
    <w:p w14:paraId="2101BAAA" w14:textId="77777777" w:rsidR="00E7057D" w:rsidRDefault="00E7057D">
      <w:pPr>
        <w:pStyle w:val="BodyText"/>
        <w:spacing w:before="11"/>
        <w:rPr>
          <w:sz w:val="21"/>
        </w:rPr>
      </w:pPr>
    </w:p>
    <w:p w14:paraId="5A62D1F7" w14:textId="77777777" w:rsidR="00E7057D" w:rsidRDefault="00BE62D6">
      <w:pPr>
        <w:pStyle w:val="ListParagraph"/>
        <w:numPr>
          <w:ilvl w:val="1"/>
          <w:numId w:val="4"/>
        </w:numPr>
        <w:tabs>
          <w:tab w:val="left" w:pos="2071"/>
        </w:tabs>
        <w:spacing w:line="240" w:lineRule="auto"/>
        <w:ind w:right="135"/>
        <w:jc w:val="both"/>
      </w:pPr>
      <w:r>
        <w:t>This Contract shall also be voidable or rescindable if a lobbyist or</w:t>
      </w:r>
      <w:r>
        <w:rPr>
          <w:spacing w:val="80"/>
        </w:rPr>
        <w:t xml:space="preserve"> </w:t>
      </w:r>
      <w:r>
        <w:t>employee of the contracting party offers a prohibited gift, gratuity, honoraria or payment to a Public Servant in relation to the</w:t>
      </w:r>
      <w:r>
        <w:t xml:space="preserve"> Contract.</w:t>
      </w:r>
    </w:p>
    <w:p w14:paraId="1C1DD224" w14:textId="77777777" w:rsidR="00E7057D" w:rsidRDefault="00E7057D">
      <w:pPr>
        <w:pStyle w:val="BodyText"/>
      </w:pPr>
    </w:p>
    <w:p w14:paraId="3F1367A6" w14:textId="77777777" w:rsidR="00E7057D" w:rsidRDefault="00BE62D6">
      <w:pPr>
        <w:pStyle w:val="ListParagraph"/>
        <w:numPr>
          <w:ilvl w:val="1"/>
          <w:numId w:val="4"/>
        </w:numPr>
        <w:tabs>
          <w:tab w:val="left" w:pos="2071"/>
        </w:tabs>
        <w:spacing w:before="1" w:line="240" w:lineRule="auto"/>
        <w:ind w:right="136"/>
        <w:jc w:val="both"/>
      </w:pPr>
      <w:r>
        <w:t>A fine shall be assessed to the Contractor in the event of a violation of Section 2-106.6 of the City Charter.</w:t>
      </w:r>
      <w:r>
        <w:rPr>
          <w:spacing w:val="40"/>
        </w:rPr>
        <w:t xml:space="preserve"> </w:t>
      </w:r>
      <w:r>
        <w:t>If applicable, the actions of the Contractor, and its representative lobbyist or employee, shall be referred to the appropriate prose</w:t>
      </w:r>
      <w:r>
        <w:t>cuting authorities.</w:t>
      </w:r>
    </w:p>
    <w:p w14:paraId="667C2A76" w14:textId="77777777" w:rsidR="00E7057D" w:rsidRDefault="00E7057D">
      <w:pPr>
        <w:jc w:val="both"/>
        <w:sectPr w:rsidR="00E7057D">
          <w:pgSz w:w="12240" w:h="15840"/>
          <w:pgMar w:top="1460" w:right="1660" w:bottom="820" w:left="1660" w:header="284" w:footer="631" w:gutter="0"/>
          <w:cols w:space="720"/>
        </w:sectPr>
      </w:pPr>
    </w:p>
    <w:p w14:paraId="4475E4EE" w14:textId="77777777" w:rsidR="00E7057D" w:rsidRDefault="00E7057D">
      <w:pPr>
        <w:pStyle w:val="BodyText"/>
        <w:spacing w:before="10"/>
        <w:rPr>
          <w:sz w:val="15"/>
        </w:rPr>
      </w:pPr>
    </w:p>
    <w:p w14:paraId="79DC6629" w14:textId="77777777" w:rsidR="00E7057D" w:rsidRDefault="00BE62D6">
      <w:pPr>
        <w:pStyle w:val="ListParagraph"/>
        <w:numPr>
          <w:ilvl w:val="1"/>
          <w:numId w:val="4"/>
        </w:numPr>
        <w:tabs>
          <w:tab w:val="left" w:pos="2071"/>
        </w:tabs>
        <w:spacing w:before="92" w:line="240" w:lineRule="auto"/>
        <w:ind w:right="134"/>
        <w:jc w:val="both"/>
      </w:pPr>
      <w:r>
        <w:t>Pursuant to Section 7.5-306 of the City Charter, the Inspector General shall investigate any Public Servant, City agency, program or official act, contractor and subcontractor providing goods and services to the City, business entity seeking contracts or c</w:t>
      </w:r>
      <w:r>
        <w:t>ertification of eligibility for City contracts and person seeking certification of eligibility for participation in any City program, either in response to a complaint or on the Inspector General’s own initiative in order to detect and prevent waste, abuse</w:t>
      </w:r>
      <w:r>
        <w:t>, fraud and corruption.</w:t>
      </w:r>
    </w:p>
    <w:p w14:paraId="17481BB9" w14:textId="77777777" w:rsidR="00E7057D" w:rsidRDefault="00E7057D">
      <w:pPr>
        <w:pStyle w:val="BodyText"/>
      </w:pPr>
    </w:p>
    <w:p w14:paraId="445C402E" w14:textId="77777777" w:rsidR="00E7057D" w:rsidRDefault="00BE62D6">
      <w:pPr>
        <w:pStyle w:val="ListParagraph"/>
        <w:numPr>
          <w:ilvl w:val="1"/>
          <w:numId w:val="4"/>
        </w:numPr>
        <w:tabs>
          <w:tab w:val="left" w:pos="2071"/>
        </w:tabs>
        <w:spacing w:line="240" w:lineRule="auto"/>
        <w:ind w:right="135"/>
        <w:jc w:val="both"/>
      </w:pPr>
      <w:r>
        <w:t xml:space="preserve">In accordance with Section 7.5-310 of the City Charter, it shall be the duty of every Public Servant, contractor, subcontractor, and licensee of the City, and every applicant for certification of eligibility for a City contract or </w:t>
      </w:r>
      <w:r>
        <w:t>program, to cooperate with the Inspector General in any investigation pursuant to Article 7.5, Chapter 3 of the City Charter.</w:t>
      </w:r>
    </w:p>
    <w:p w14:paraId="2216F27D" w14:textId="77777777" w:rsidR="00E7057D" w:rsidRDefault="00E7057D">
      <w:pPr>
        <w:pStyle w:val="BodyText"/>
        <w:spacing w:before="10"/>
        <w:rPr>
          <w:sz w:val="21"/>
        </w:rPr>
      </w:pPr>
    </w:p>
    <w:p w14:paraId="65616DB7" w14:textId="77777777" w:rsidR="00E7057D" w:rsidRDefault="00BE62D6">
      <w:pPr>
        <w:pStyle w:val="ListParagraph"/>
        <w:numPr>
          <w:ilvl w:val="1"/>
          <w:numId w:val="4"/>
        </w:numPr>
        <w:tabs>
          <w:tab w:val="left" w:pos="2071"/>
        </w:tabs>
        <w:spacing w:line="240" w:lineRule="auto"/>
        <w:ind w:right="133"/>
        <w:jc w:val="both"/>
      </w:pPr>
      <w:r>
        <w:t>Any Public Servant who willfully and without justification or excuse obstructs an investigation of the Inspector General by withh</w:t>
      </w:r>
      <w:r>
        <w:t>olding documents or testimony, is subject to forfeiture of office, discipline, debarment or any other applicable penalty.</w:t>
      </w:r>
    </w:p>
    <w:p w14:paraId="65BAEA2F" w14:textId="77777777" w:rsidR="00E7057D" w:rsidRDefault="00E7057D">
      <w:pPr>
        <w:pStyle w:val="BodyText"/>
      </w:pPr>
    </w:p>
    <w:p w14:paraId="4EB6EBB5" w14:textId="77777777" w:rsidR="00E7057D" w:rsidRDefault="00BE62D6">
      <w:pPr>
        <w:pStyle w:val="ListParagraph"/>
        <w:numPr>
          <w:ilvl w:val="1"/>
          <w:numId w:val="4"/>
        </w:numPr>
        <w:tabs>
          <w:tab w:val="left" w:pos="2071"/>
        </w:tabs>
        <w:spacing w:line="240" w:lineRule="auto"/>
        <w:ind w:right="134"/>
        <w:jc w:val="both"/>
      </w:pPr>
      <w:r>
        <w:t>As set forth in Section 7.5-308 of the City Charter, the Inspector General has a</w:t>
      </w:r>
      <w:r>
        <w:rPr>
          <w:spacing w:val="-2"/>
        </w:rPr>
        <w:t xml:space="preserve"> </w:t>
      </w:r>
      <w:r>
        <w:t>duty</w:t>
      </w:r>
      <w:r>
        <w:rPr>
          <w:spacing w:val="-2"/>
        </w:rPr>
        <w:t xml:space="preserve"> </w:t>
      </w:r>
      <w:r>
        <w:t>to</w:t>
      </w:r>
      <w:r>
        <w:rPr>
          <w:spacing w:val="-2"/>
        </w:rPr>
        <w:t xml:space="preserve"> </w:t>
      </w:r>
      <w:r>
        <w:t>report illegal</w:t>
      </w:r>
      <w:r>
        <w:rPr>
          <w:spacing w:val="-2"/>
        </w:rPr>
        <w:t xml:space="preserve"> </w:t>
      </w:r>
      <w:r>
        <w:t>acts.</w:t>
      </w:r>
      <w:r>
        <w:rPr>
          <w:spacing w:val="40"/>
        </w:rPr>
        <w:t xml:space="preserve"> </w:t>
      </w:r>
      <w:r>
        <w:t>If the Inspector General has probable</w:t>
      </w:r>
      <w:r>
        <w:rPr>
          <w:spacing w:val="-2"/>
        </w:rPr>
        <w:t xml:space="preserve"> </w:t>
      </w:r>
      <w:r>
        <w:t>cause to believe that any Public Servant or any person doing or seeking to do business with the City has committed or is committing an illegal act, then the Inspector General shall promptly refer the matter to the appr</w:t>
      </w:r>
      <w:r>
        <w:t>opriate prosecuting authorities.</w:t>
      </w:r>
    </w:p>
    <w:p w14:paraId="5A7D6867" w14:textId="77777777" w:rsidR="00E7057D" w:rsidRDefault="00E7057D">
      <w:pPr>
        <w:pStyle w:val="BodyText"/>
        <w:rPr>
          <w:sz w:val="20"/>
        </w:rPr>
      </w:pPr>
    </w:p>
    <w:p w14:paraId="181B159B" w14:textId="77777777" w:rsidR="00E7057D" w:rsidRDefault="00BE62D6">
      <w:pPr>
        <w:pStyle w:val="BodyText"/>
        <w:ind w:left="1580"/>
      </w:pPr>
      <w:r>
        <w:t>For</w:t>
      </w:r>
      <w:r>
        <w:rPr>
          <w:spacing w:val="-3"/>
        </w:rPr>
        <w:t xml:space="preserve"> </w:t>
      </w:r>
      <w:r>
        <w:t>purposes</w:t>
      </w:r>
      <w:r>
        <w:rPr>
          <w:spacing w:val="-2"/>
        </w:rPr>
        <w:t xml:space="preserve"> </w:t>
      </w:r>
      <w:r>
        <w:t>of</w:t>
      </w:r>
      <w:r>
        <w:rPr>
          <w:spacing w:val="-3"/>
        </w:rPr>
        <w:t xml:space="preserve"> </w:t>
      </w:r>
      <w:r>
        <w:t>this</w:t>
      </w:r>
      <w:r>
        <w:rPr>
          <w:spacing w:val="-2"/>
        </w:rPr>
        <w:t xml:space="preserve"> Article</w:t>
      </w:r>
      <w:hyperlink w:anchor="_bookmark32" w:history="1">
        <w:r>
          <w:rPr>
            <w:spacing w:val="-2"/>
            <w:vertAlign w:val="superscript"/>
          </w:rPr>
          <w:t>1</w:t>
        </w:r>
      </w:hyperlink>
    </w:p>
    <w:p w14:paraId="62189B25" w14:textId="77777777" w:rsidR="00E7057D" w:rsidRDefault="00E7057D">
      <w:pPr>
        <w:pStyle w:val="BodyText"/>
        <w:rPr>
          <w:sz w:val="20"/>
        </w:rPr>
      </w:pPr>
    </w:p>
    <w:p w14:paraId="6504D15A" w14:textId="77777777" w:rsidR="00E7057D" w:rsidRDefault="00E7057D">
      <w:pPr>
        <w:pStyle w:val="BodyText"/>
        <w:rPr>
          <w:sz w:val="20"/>
        </w:rPr>
      </w:pPr>
    </w:p>
    <w:p w14:paraId="04E04DA7" w14:textId="77777777" w:rsidR="00E7057D" w:rsidRDefault="00E7057D">
      <w:pPr>
        <w:pStyle w:val="BodyText"/>
        <w:rPr>
          <w:sz w:val="20"/>
        </w:rPr>
      </w:pPr>
    </w:p>
    <w:p w14:paraId="2C0FBEFC" w14:textId="77777777" w:rsidR="00E7057D" w:rsidRDefault="00E7057D">
      <w:pPr>
        <w:pStyle w:val="BodyText"/>
        <w:rPr>
          <w:sz w:val="20"/>
        </w:rPr>
      </w:pPr>
    </w:p>
    <w:p w14:paraId="731E8FAD" w14:textId="77777777" w:rsidR="00E7057D" w:rsidRDefault="00E7057D">
      <w:pPr>
        <w:pStyle w:val="BodyText"/>
        <w:rPr>
          <w:sz w:val="20"/>
        </w:rPr>
      </w:pPr>
    </w:p>
    <w:p w14:paraId="767AE0A5" w14:textId="77777777" w:rsidR="00E7057D" w:rsidRDefault="00E7057D">
      <w:pPr>
        <w:pStyle w:val="BodyText"/>
        <w:rPr>
          <w:sz w:val="20"/>
        </w:rPr>
      </w:pPr>
    </w:p>
    <w:p w14:paraId="6309236F" w14:textId="77777777" w:rsidR="00E7057D" w:rsidRDefault="00E7057D">
      <w:pPr>
        <w:pStyle w:val="BodyText"/>
        <w:rPr>
          <w:sz w:val="20"/>
        </w:rPr>
      </w:pPr>
    </w:p>
    <w:p w14:paraId="70A13F26" w14:textId="77777777" w:rsidR="00E7057D" w:rsidRDefault="00E7057D">
      <w:pPr>
        <w:pStyle w:val="BodyText"/>
        <w:rPr>
          <w:sz w:val="20"/>
        </w:rPr>
      </w:pPr>
    </w:p>
    <w:p w14:paraId="75008F3C" w14:textId="77777777" w:rsidR="00E7057D" w:rsidRDefault="00E7057D">
      <w:pPr>
        <w:pStyle w:val="BodyText"/>
        <w:rPr>
          <w:sz w:val="20"/>
        </w:rPr>
      </w:pPr>
    </w:p>
    <w:p w14:paraId="3183E982" w14:textId="77777777" w:rsidR="00E7057D" w:rsidRDefault="00E7057D">
      <w:pPr>
        <w:pStyle w:val="BodyText"/>
        <w:rPr>
          <w:sz w:val="20"/>
        </w:rPr>
      </w:pPr>
    </w:p>
    <w:p w14:paraId="2CA1EBAE" w14:textId="77777777" w:rsidR="00E7057D" w:rsidRDefault="00E7057D">
      <w:pPr>
        <w:pStyle w:val="BodyText"/>
        <w:rPr>
          <w:sz w:val="20"/>
        </w:rPr>
      </w:pPr>
    </w:p>
    <w:p w14:paraId="5ADB48AD" w14:textId="77777777" w:rsidR="00E7057D" w:rsidRDefault="00E7057D">
      <w:pPr>
        <w:pStyle w:val="BodyText"/>
        <w:rPr>
          <w:sz w:val="20"/>
        </w:rPr>
      </w:pPr>
    </w:p>
    <w:p w14:paraId="29800637" w14:textId="77777777" w:rsidR="00E7057D" w:rsidRDefault="00E7057D">
      <w:pPr>
        <w:pStyle w:val="BodyText"/>
        <w:rPr>
          <w:sz w:val="20"/>
        </w:rPr>
      </w:pPr>
    </w:p>
    <w:p w14:paraId="2F7B3F01" w14:textId="77777777" w:rsidR="00E7057D" w:rsidRDefault="00E7057D">
      <w:pPr>
        <w:pStyle w:val="BodyText"/>
        <w:rPr>
          <w:sz w:val="20"/>
        </w:rPr>
      </w:pPr>
    </w:p>
    <w:p w14:paraId="262CC6BB" w14:textId="77777777" w:rsidR="00E7057D" w:rsidRDefault="00BE62D6">
      <w:pPr>
        <w:pStyle w:val="BodyText"/>
        <w:spacing w:before="6"/>
        <w:rPr>
          <w:sz w:val="14"/>
        </w:rPr>
      </w:pPr>
      <w:r>
        <w:rPr>
          <w:noProof/>
        </w:rPr>
        <mc:AlternateContent>
          <mc:Choice Requires="wps">
            <w:drawing>
              <wp:anchor distT="0" distB="0" distL="0" distR="0" simplePos="0" relativeHeight="487591936" behindDoc="1" locked="0" layoutInCell="1" allowOverlap="1" wp14:anchorId="516B64F0" wp14:editId="200C33A4">
                <wp:simplePos x="0" y="0"/>
                <wp:positionH relativeFrom="page">
                  <wp:posOffset>1143000</wp:posOffset>
                </wp:positionH>
                <wp:positionV relativeFrom="paragraph">
                  <wp:posOffset>121733</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F55033" id="Graphic 17" o:spid="_x0000_s1026" style="position:absolute;margin-left:90pt;margin-top:9.6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" path="m1828800,l,,,7607r1828800,l1828800,xe" fillcolor="black" stroked="f">
                <v:path arrowok="t"/>
                <w10:wrap type="topAndBottom" anchorx="page"/>
              </v:shape>
            </w:pict>
          </mc:Fallback>
        </mc:AlternateContent>
      </w:r>
    </w:p>
    <w:p w14:paraId="1ED0C4B5" w14:textId="77777777" w:rsidR="00E7057D" w:rsidRDefault="00BE62D6">
      <w:pPr>
        <w:spacing w:before="101"/>
        <w:ind w:left="140" w:right="209" w:hanging="1"/>
        <w:rPr>
          <w:sz w:val="20"/>
        </w:rPr>
      </w:pPr>
      <w:bookmarkStart w:id="67" w:name="_bookmark32"/>
      <w:bookmarkEnd w:id="67"/>
      <w:r>
        <w:rPr>
          <w:sz w:val="20"/>
          <w:vertAlign w:val="superscript"/>
        </w:rPr>
        <w:t>1</w:t>
      </w:r>
      <w:r>
        <w:rPr>
          <w:sz w:val="20"/>
        </w:rPr>
        <w:t xml:space="preserve"> “Public Servant” means the Mayor, members of City Council, City Clerk, appointive officers, any member</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board,</w:t>
      </w:r>
      <w:r>
        <w:rPr>
          <w:spacing w:val="-5"/>
          <w:sz w:val="20"/>
        </w:rPr>
        <w:t xml:space="preserve"> </w:t>
      </w:r>
      <w:r>
        <w:rPr>
          <w:sz w:val="20"/>
        </w:rPr>
        <w:t>commission</w:t>
      </w:r>
      <w:r>
        <w:rPr>
          <w:spacing w:val="-2"/>
          <w:sz w:val="20"/>
        </w:rPr>
        <w:t xml:space="preserve"> </w:t>
      </w:r>
      <w:r>
        <w:rPr>
          <w:sz w:val="20"/>
        </w:rPr>
        <w:t>or</w:t>
      </w:r>
      <w:r>
        <w:rPr>
          <w:spacing w:val="-5"/>
          <w:sz w:val="20"/>
        </w:rPr>
        <w:t xml:space="preserve"> </w:t>
      </w:r>
      <w:r>
        <w:rPr>
          <w:sz w:val="20"/>
        </w:rPr>
        <w:t>other</w:t>
      </w:r>
      <w:r>
        <w:rPr>
          <w:spacing w:val="-5"/>
          <w:sz w:val="20"/>
        </w:rPr>
        <w:t xml:space="preserve"> </w:t>
      </w:r>
      <w:r>
        <w:rPr>
          <w:sz w:val="20"/>
        </w:rPr>
        <w:t>voting</w:t>
      </w:r>
      <w:r>
        <w:rPr>
          <w:spacing w:val="-2"/>
          <w:sz w:val="20"/>
        </w:rPr>
        <w:t xml:space="preserve"> </w:t>
      </w:r>
      <w:r>
        <w:rPr>
          <w:sz w:val="20"/>
        </w:rPr>
        <w:t>body</w:t>
      </w:r>
      <w:r>
        <w:rPr>
          <w:spacing w:val="-2"/>
          <w:sz w:val="20"/>
        </w:rPr>
        <w:t xml:space="preserve"> </w:t>
      </w:r>
      <w:r>
        <w:rPr>
          <w:sz w:val="20"/>
        </w:rPr>
        <w:t>established</w:t>
      </w:r>
      <w:r>
        <w:rPr>
          <w:spacing w:val="-2"/>
          <w:sz w:val="20"/>
        </w:rPr>
        <w:t xml:space="preserve"> </w:t>
      </w:r>
      <w:r>
        <w:rPr>
          <w:sz w:val="20"/>
        </w:rPr>
        <w:t>by</w:t>
      </w:r>
      <w:r>
        <w:rPr>
          <w:spacing w:val="-2"/>
          <w:sz w:val="20"/>
        </w:rPr>
        <w:t xml:space="preserve"> </w:t>
      </w:r>
      <w:r>
        <w:rPr>
          <w:sz w:val="20"/>
        </w:rPr>
        <w:t>either</w:t>
      </w:r>
      <w:r>
        <w:rPr>
          <w:spacing w:val="-5"/>
          <w:sz w:val="20"/>
        </w:rPr>
        <w:t xml:space="preserve"> </w:t>
      </w:r>
      <w:r>
        <w:rPr>
          <w:sz w:val="20"/>
        </w:rPr>
        <w:t>branch</w:t>
      </w:r>
      <w:r>
        <w:rPr>
          <w:spacing w:val="-2"/>
          <w:sz w:val="20"/>
        </w:rPr>
        <w:t xml:space="preserve"> </w:t>
      </w:r>
      <w:r>
        <w:rPr>
          <w:sz w:val="20"/>
        </w:rPr>
        <w:t>of</w:t>
      </w:r>
      <w:r>
        <w:rPr>
          <w:spacing w:val="-2"/>
          <w:sz w:val="20"/>
        </w:rPr>
        <w:t xml:space="preserve"> </w:t>
      </w:r>
      <w:r>
        <w:rPr>
          <w:sz w:val="20"/>
        </w:rPr>
        <w:t>City</w:t>
      </w:r>
      <w:r>
        <w:rPr>
          <w:spacing w:val="-2"/>
          <w:sz w:val="20"/>
        </w:rPr>
        <w:t xml:space="preserve"> </w:t>
      </w:r>
      <w:r>
        <w:rPr>
          <w:sz w:val="20"/>
        </w:rPr>
        <w:t>government</w:t>
      </w:r>
      <w:r>
        <w:rPr>
          <w:spacing w:val="-3"/>
          <w:sz w:val="20"/>
        </w:rPr>
        <w:t xml:space="preserve"> </w:t>
      </w:r>
      <w:r>
        <w:rPr>
          <w:sz w:val="20"/>
        </w:rPr>
        <w:t>or the City Charter, and any appointee, employee or individu</w:t>
      </w:r>
      <w:r>
        <w:rPr>
          <w:sz w:val="20"/>
        </w:rPr>
        <w:t>al who provides services to the City within or outside of its offices or facilities pursuant to a personal services contract.</w:t>
      </w:r>
    </w:p>
    <w:sectPr w:rsidR="00E7057D">
      <w:pgSz w:w="12240" w:h="15840"/>
      <w:pgMar w:top="1460" w:right="1660" w:bottom="820" w:left="1660" w:header="284"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573F" w14:textId="77777777" w:rsidR="00000000" w:rsidRDefault="00BE62D6">
      <w:r>
        <w:separator/>
      </w:r>
    </w:p>
  </w:endnote>
  <w:endnote w:type="continuationSeparator" w:id="0">
    <w:p w14:paraId="09CD17FD" w14:textId="77777777" w:rsidR="00000000" w:rsidRDefault="00BE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3A6" w14:textId="77777777" w:rsidR="00E7057D" w:rsidRDefault="00BE62D6">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1936FB58" wp14:editId="6D551238">
              <wp:simplePos x="0" y="0"/>
              <wp:positionH relativeFrom="page">
                <wp:posOffset>3527552</wp:posOffset>
              </wp:positionH>
              <wp:positionV relativeFrom="page">
                <wp:posOffset>9518225</wp:posOffset>
              </wp:positionV>
              <wp:extent cx="714375"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2285B212" w14:textId="77777777" w:rsidR="00E7057D" w:rsidRDefault="00BE62D6">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wrap="square" lIns="0" tIns="0" rIns="0" bIns="0" rtlCol="0">
                      <a:noAutofit/>
                    </wps:bodyPr>
                  </wps:wsp>
                </a:graphicData>
              </a:graphic>
            </wp:anchor>
          </w:drawing>
        </mc:Choice>
        <mc:Fallback>
          <w:pict>
            <v:shapetype w14:anchorId="1936FB58" id="_x0000_t202" coordsize="21600,21600" o:spt="202" path="m,l,21600r21600,l21600,xe">
              <v:stroke joinstyle="miter"/>
              <v:path gradientshapeok="t" o:connecttype="rect"/>
            </v:shapetype>
            <v:shape id="Textbox 7" o:spid="_x0000_s1028" type="#_x0000_t202" style="position:absolute;margin-left:277.75pt;margin-top:749.45pt;width:56.25pt;height:15.3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" filled="f" stroked="f">
              <v:textbox inset="0,0,0,0">
                <w:txbxContent>
                  <w:p w14:paraId="2285B212" w14:textId="77777777" w:rsidR="00E7057D" w:rsidRDefault="00BE62D6">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D600" w14:textId="77777777" w:rsidR="00000000" w:rsidRDefault="00BE62D6">
      <w:r>
        <w:separator/>
      </w:r>
    </w:p>
  </w:footnote>
  <w:footnote w:type="continuationSeparator" w:id="0">
    <w:p w14:paraId="4F3D8447" w14:textId="77777777" w:rsidR="00000000" w:rsidRDefault="00BE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1CC" w14:textId="77777777" w:rsidR="00E7057D" w:rsidRDefault="00BE62D6">
    <w:pPr>
      <w:pStyle w:val="BodyText"/>
      <w:spacing w:line="14" w:lineRule="auto"/>
      <w:rPr>
        <w:sz w:val="20"/>
      </w:rPr>
    </w:pPr>
    <w:r>
      <w:rPr>
        <w:noProof/>
      </w:rPr>
      <mc:AlternateContent>
        <mc:Choice Requires="wps">
          <w:drawing>
            <wp:anchor distT="0" distB="0" distL="0" distR="0" simplePos="0" relativeHeight="487346688" behindDoc="1" locked="0" layoutInCell="1" allowOverlap="1" wp14:anchorId="5AFCF8F1" wp14:editId="35E72C17">
              <wp:simplePos x="0" y="0"/>
              <wp:positionH relativeFrom="page">
                <wp:posOffset>4263619</wp:posOffset>
              </wp:positionH>
              <wp:positionV relativeFrom="page">
                <wp:posOffset>450653</wp:posOffset>
              </wp:positionV>
              <wp:extent cx="2378710" cy="312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8710" cy="312420"/>
                      </a:xfrm>
                      <a:prstGeom prst="rect">
                        <a:avLst/>
                      </a:prstGeom>
                    </wps:spPr>
                    <wps:txbx>
                      <w:txbxContent>
                        <w:p w14:paraId="73A8D179" w14:textId="77777777" w:rsidR="00E7057D" w:rsidRDefault="00BE62D6">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wps:txbx>
                    <wps:bodyPr wrap="square" lIns="0" tIns="0" rIns="0" bIns="0" rtlCol="0">
                      <a:noAutofit/>
                    </wps:bodyPr>
                  </wps:wsp>
                </a:graphicData>
              </a:graphic>
            </wp:anchor>
          </w:drawing>
        </mc:Choice>
        <mc:Fallback>
          <w:pict>
            <v:shapetype w14:anchorId="5AFCF8F1" id="_x0000_t202" coordsize="21600,21600" o:spt="202" path="m,l,21600r21600,l21600,xe">
              <v:stroke joinstyle="miter"/>
              <v:path gradientshapeok="t" o:connecttype="rect"/>
            </v:shapetype>
            <v:shape id="Textbox 1" o:spid="_x0000_s1026" type="#_x0000_t202" style="position:absolute;margin-left:335.7pt;margin-top:35.5pt;width:187.3pt;height:24.6pt;z-index:-1596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" filled="f" stroked="f">
              <v:textbox inset="0,0,0,0">
                <w:txbxContent>
                  <w:p w14:paraId="73A8D179" w14:textId="77777777" w:rsidR="00E7057D" w:rsidRDefault="00BE62D6">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F33C" w14:textId="5F52E28C" w:rsidR="00E7057D" w:rsidRDefault="00980883">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2041F9DD" wp14:editId="2E4619DD">
              <wp:simplePos x="0" y="0"/>
              <wp:positionH relativeFrom="page">
                <wp:posOffset>3086100</wp:posOffset>
              </wp:positionH>
              <wp:positionV relativeFrom="page">
                <wp:posOffset>449580</wp:posOffset>
              </wp:positionV>
              <wp:extent cx="4030980" cy="4724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472440"/>
                      </a:xfrm>
                      <a:prstGeom prst="rect">
                        <a:avLst/>
                      </a:prstGeom>
                    </wps:spPr>
                    <wps:txbx>
                      <w:txbxContent>
                        <w:p w14:paraId="5A6A3F34" w14:textId="77777777" w:rsidR="00980883" w:rsidRDefault="00980883" w:rsidP="00980883">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 xml:space="preserve">Detroit </w:t>
                          </w:r>
                        </w:p>
                        <w:p w14:paraId="3420CE53" w14:textId="77777777" w:rsidR="00980883" w:rsidRDefault="00980883" w:rsidP="00980883">
                          <w:pPr>
                            <w:spacing w:before="10"/>
                            <w:ind w:left="20" w:firstLine="2527"/>
                            <w:rPr>
                              <w:sz w:val="20"/>
                            </w:rPr>
                          </w:pPr>
                          <w:r>
                            <w:rPr>
                              <w:sz w:val="20"/>
                            </w:rPr>
                            <w:t>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p w14:paraId="71539729" w14:textId="3F803292" w:rsidR="00E7057D" w:rsidRDefault="00BE62D6" w:rsidP="00980883">
                          <w:pPr>
                            <w:spacing w:before="10"/>
                            <w:ind w:left="20" w:firstLine="2527"/>
                            <w:rPr>
                              <w:sz w:val="20"/>
                            </w:rPr>
                          </w:pPr>
                          <w:r>
                            <w:rPr>
                              <w:sz w:val="20"/>
                            </w:rPr>
                            <w:t>Request</w:t>
                          </w:r>
                          <w:r>
                            <w:rPr>
                              <w:spacing w:val="-8"/>
                              <w:sz w:val="20"/>
                            </w:rPr>
                            <w:t xml:space="preserve"> </w:t>
                          </w:r>
                          <w:r>
                            <w:rPr>
                              <w:sz w:val="20"/>
                            </w:rPr>
                            <w:t>for</w:t>
                          </w:r>
                          <w:r>
                            <w:rPr>
                              <w:spacing w:val="-6"/>
                              <w:sz w:val="20"/>
                            </w:rPr>
                            <w:t xml:space="preserve"> </w:t>
                          </w:r>
                          <w:r>
                            <w:rPr>
                              <w:sz w:val="20"/>
                            </w:rPr>
                            <w:t>Proposal</w:t>
                          </w:r>
                          <w:r>
                            <w:rPr>
                              <w:spacing w:val="-8"/>
                              <w:sz w:val="20"/>
                            </w:rPr>
                            <w:t xml:space="preserve"> </w:t>
                          </w:r>
                          <w:r w:rsidR="00980883" w:rsidRPr="00980883">
                            <w:rPr>
                              <w:spacing w:val="-2"/>
                              <w:sz w:val="20"/>
                            </w:rPr>
                            <w:t>183724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041F9DD" id="_x0000_t202" coordsize="21600,21600" o:spt="202" path="m,l,21600r21600,l21600,xe">
              <v:stroke joinstyle="miter"/>
              <v:path gradientshapeok="t" o:connecttype="rect"/>
            </v:shapetype>
            <v:shape id="Textbox 6" o:spid="_x0000_s1027" type="#_x0000_t202" style="position:absolute;margin-left:243pt;margin-top:35.4pt;width:317.4pt;height:37.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" filled="f" stroked="f">
              <v:textbox inset="0,0,0,0">
                <w:txbxContent>
                  <w:p w14:paraId="5A6A3F34" w14:textId="77777777" w:rsidR="00980883" w:rsidRDefault="00980883" w:rsidP="00980883">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 xml:space="preserve">Detroit </w:t>
                    </w:r>
                  </w:p>
                  <w:p w14:paraId="3420CE53" w14:textId="77777777" w:rsidR="00980883" w:rsidRDefault="00980883" w:rsidP="00980883">
                    <w:pPr>
                      <w:spacing w:before="10"/>
                      <w:ind w:left="20" w:firstLine="2527"/>
                      <w:rPr>
                        <w:sz w:val="20"/>
                      </w:rPr>
                    </w:pPr>
                    <w:r>
                      <w:rPr>
                        <w:sz w:val="20"/>
                      </w:rPr>
                      <w:t>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p w14:paraId="71539729" w14:textId="3F803292" w:rsidR="00E7057D" w:rsidRDefault="00BE62D6" w:rsidP="00980883">
                    <w:pPr>
                      <w:spacing w:before="10"/>
                      <w:ind w:left="20" w:firstLine="2527"/>
                      <w:rPr>
                        <w:sz w:val="20"/>
                      </w:rPr>
                    </w:pPr>
                    <w:r>
                      <w:rPr>
                        <w:sz w:val="20"/>
                      </w:rPr>
                      <w:t>Request</w:t>
                    </w:r>
                    <w:r>
                      <w:rPr>
                        <w:spacing w:val="-8"/>
                        <w:sz w:val="20"/>
                      </w:rPr>
                      <w:t xml:space="preserve"> </w:t>
                    </w:r>
                    <w:r>
                      <w:rPr>
                        <w:sz w:val="20"/>
                      </w:rPr>
                      <w:t>for</w:t>
                    </w:r>
                    <w:r>
                      <w:rPr>
                        <w:spacing w:val="-6"/>
                        <w:sz w:val="20"/>
                      </w:rPr>
                      <w:t xml:space="preserve"> </w:t>
                    </w:r>
                    <w:r>
                      <w:rPr>
                        <w:sz w:val="20"/>
                      </w:rPr>
                      <w:t>Proposal</w:t>
                    </w:r>
                    <w:r>
                      <w:rPr>
                        <w:spacing w:val="-8"/>
                        <w:sz w:val="20"/>
                      </w:rPr>
                      <w:t xml:space="preserve"> </w:t>
                    </w:r>
                    <w:r w:rsidR="00980883" w:rsidRPr="00980883">
                      <w:rPr>
                        <w:spacing w:val="-2"/>
                        <w:sz w:val="20"/>
                      </w:rPr>
                      <w:t>183724</w:t>
                    </w:r>
                  </w:p>
                </w:txbxContent>
              </v:textbox>
              <w10:wrap anchorx="page" anchory="page"/>
            </v:shape>
          </w:pict>
        </mc:Fallback>
      </mc:AlternateContent>
    </w:r>
    <w:r w:rsidR="00BE62D6">
      <w:rPr>
        <w:noProof/>
      </w:rPr>
      <w:drawing>
        <wp:anchor distT="0" distB="0" distL="0" distR="0" simplePos="0" relativeHeight="251650048" behindDoc="1" locked="0" layoutInCell="1" allowOverlap="1" wp14:anchorId="00932F79" wp14:editId="2990E284">
          <wp:simplePos x="0" y="0"/>
          <wp:positionH relativeFrom="page">
            <wp:posOffset>1142999</wp:posOffset>
          </wp:positionH>
          <wp:positionV relativeFrom="page">
            <wp:posOffset>180340</wp:posOffset>
          </wp:positionV>
          <wp:extent cx="901336" cy="67486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01336" cy="674865"/>
                  </a:xfrm>
                  <a:prstGeom prst="rect">
                    <a:avLst/>
                  </a:prstGeom>
                </pic:spPr>
              </pic:pic>
            </a:graphicData>
          </a:graphic>
        </wp:anchor>
      </w:drawing>
    </w:r>
    <w:r w:rsidR="00BE62D6">
      <w:rPr>
        <w:noProof/>
      </w:rPr>
      <mc:AlternateContent>
        <mc:Choice Requires="wps">
          <w:drawing>
            <wp:anchor distT="0" distB="0" distL="0" distR="0" simplePos="0" relativeHeight="251657216" behindDoc="1" locked="0" layoutInCell="1" allowOverlap="1" wp14:anchorId="364EA637" wp14:editId="22955692">
              <wp:simplePos x="0" y="0"/>
              <wp:positionH relativeFrom="page">
                <wp:posOffset>1124711</wp:posOffset>
              </wp:positionH>
              <wp:positionV relativeFrom="page">
                <wp:posOffset>925067</wp:posOffset>
              </wp:positionV>
              <wp:extent cx="552323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FA857D" id="Graphic 5" o:spid="_x0000_s1026" style="position:absolute;margin-left:88.55pt;margin-top:72.85pt;width:434.9pt;height:.7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" path="m5522976,l,,,9144r5522976,l5522976,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282"/>
    <w:multiLevelType w:val="hybridMultilevel"/>
    <w:tmpl w:val="B490A544"/>
    <w:lvl w:ilvl="0" w:tplc="AE0C708A">
      <w:start w:val="1"/>
      <w:numFmt w:val="upperLetter"/>
      <w:lvlText w:val="%1."/>
      <w:lvlJc w:val="left"/>
      <w:pPr>
        <w:ind w:left="1440" w:hanging="360"/>
      </w:pPr>
      <w:rPr>
        <w:rFonts w:ascii="Arial" w:eastAsiaTheme="minorHAnsi"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45A5B"/>
    <w:multiLevelType w:val="hybridMultilevel"/>
    <w:tmpl w:val="806E97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415E5"/>
    <w:multiLevelType w:val="hybridMultilevel"/>
    <w:tmpl w:val="24263C6C"/>
    <w:lvl w:ilvl="0" w:tplc="5C7EBD3A">
      <w:start w:val="1"/>
      <w:numFmt w:val="lowerLetter"/>
      <w:lvlText w:val="%1."/>
      <w:lvlJc w:val="left"/>
      <w:pPr>
        <w:ind w:left="2160" w:hanging="720"/>
      </w:pPr>
      <w:rPr>
        <w:rFonts w:ascii="Arial" w:eastAsiaTheme="minorHAnsi" w:hAnsi="Arial" w:cs="Arial"/>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1E5194"/>
    <w:multiLevelType w:val="hybridMultilevel"/>
    <w:tmpl w:val="E62A6E22"/>
    <w:lvl w:ilvl="0" w:tplc="31F0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E652D"/>
    <w:multiLevelType w:val="hybridMultilevel"/>
    <w:tmpl w:val="8D98870C"/>
    <w:lvl w:ilvl="0" w:tplc="607CE768">
      <w:start w:val="1"/>
      <w:numFmt w:val="lowerLetter"/>
      <w:lvlText w:val="%1."/>
      <w:lvlJc w:val="left"/>
      <w:pPr>
        <w:ind w:left="1580"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286C36BC">
      <w:numFmt w:val="bullet"/>
      <w:lvlText w:val="•"/>
      <w:lvlJc w:val="left"/>
      <w:pPr>
        <w:ind w:left="2314" w:hanging="361"/>
      </w:pPr>
      <w:rPr>
        <w:rFonts w:hint="default"/>
        <w:lang w:val="en-US" w:eastAsia="en-US" w:bidi="ar-SA"/>
      </w:rPr>
    </w:lvl>
    <w:lvl w:ilvl="2" w:tplc="5C40784C">
      <w:numFmt w:val="bullet"/>
      <w:lvlText w:val="•"/>
      <w:lvlJc w:val="left"/>
      <w:pPr>
        <w:ind w:left="3048" w:hanging="361"/>
      </w:pPr>
      <w:rPr>
        <w:rFonts w:hint="default"/>
        <w:lang w:val="en-US" w:eastAsia="en-US" w:bidi="ar-SA"/>
      </w:rPr>
    </w:lvl>
    <w:lvl w:ilvl="3" w:tplc="950C5F9A">
      <w:numFmt w:val="bullet"/>
      <w:lvlText w:val="•"/>
      <w:lvlJc w:val="left"/>
      <w:pPr>
        <w:ind w:left="3782" w:hanging="361"/>
      </w:pPr>
      <w:rPr>
        <w:rFonts w:hint="default"/>
        <w:lang w:val="en-US" w:eastAsia="en-US" w:bidi="ar-SA"/>
      </w:rPr>
    </w:lvl>
    <w:lvl w:ilvl="4" w:tplc="FB6AAFC4">
      <w:numFmt w:val="bullet"/>
      <w:lvlText w:val="•"/>
      <w:lvlJc w:val="left"/>
      <w:pPr>
        <w:ind w:left="4516" w:hanging="361"/>
      </w:pPr>
      <w:rPr>
        <w:rFonts w:hint="default"/>
        <w:lang w:val="en-US" w:eastAsia="en-US" w:bidi="ar-SA"/>
      </w:rPr>
    </w:lvl>
    <w:lvl w:ilvl="5" w:tplc="A4026C0A">
      <w:numFmt w:val="bullet"/>
      <w:lvlText w:val="•"/>
      <w:lvlJc w:val="left"/>
      <w:pPr>
        <w:ind w:left="5250" w:hanging="361"/>
      </w:pPr>
      <w:rPr>
        <w:rFonts w:hint="default"/>
        <w:lang w:val="en-US" w:eastAsia="en-US" w:bidi="ar-SA"/>
      </w:rPr>
    </w:lvl>
    <w:lvl w:ilvl="6" w:tplc="4138726E">
      <w:numFmt w:val="bullet"/>
      <w:lvlText w:val="•"/>
      <w:lvlJc w:val="left"/>
      <w:pPr>
        <w:ind w:left="5984" w:hanging="361"/>
      </w:pPr>
      <w:rPr>
        <w:rFonts w:hint="default"/>
        <w:lang w:val="en-US" w:eastAsia="en-US" w:bidi="ar-SA"/>
      </w:rPr>
    </w:lvl>
    <w:lvl w:ilvl="7" w:tplc="4328B92E">
      <w:numFmt w:val="bullet"/>
      <w:lvlText w:val="•"/>
      <w:lvlJc w:val="left"/>
      <w:pPr>
        <w:ind w:left="6718" w:hanging="361"/>
      </w:pPr>
      <w:rPr>
        <w:rFonts w:hint="default"/>
        <w:lang w:val="en-US" w:eastAsia="en-US" w:bidi="ar-SA"/>
      </w:rPr>
    </w:lvl>
    <w:lvl w:ilvl="8" w:tplc="9946AAEC">
      <w:numFmt w:val="bullet"/>
      <w:lvlText w:val="•"/>
      <w:lvlJc w:val="left"/>
      <w:pPr>
        <w:ind w:left="7452" w:hanging="361"/>
      </w:pPr>
      <w:rPr>
        <w:rFonts w:hint="default"/>
        <w:lang w:val="en-US" w:eastAsia="en-US" w:bidi="ar-SA"/>
      </w:rPr>
    </w:lvl>
  </w:abstractNum>
  <w:abstractNum w:abstractNumId="5" w15:restartNumberingAfterBreak="0">
    <w:nsid w:val="22D46024"/>
    <w:multiLevelType w:val="hybridMultilevel"/>
    <w:tmpl w:val="C3C61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D3129"/>
    <w:multiLevelType w:val="hybridMultilevel"/>
    <w:tmpl w:val="3F74C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39D2"/>
    <w:multiLevelType w:val="hybridMultilevel"/>
    <w:tmpl w:val="DBEC84FC"/>
    <w:lvl w:ilvl="0" w:tplc="1B38A58C">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97566898">
      <w:numFmt w:val="bullet"/>
      <w:lvlText w:val="•"/>
      <w:lvlJc w:val="left"/>
      <w:pPr>
        <w:ind w:left="2314" w:hanging="360"/>
      </w:pPr>
      <w:rPr>
        <w:rFonts w:hint="default"/>
        <w:lang w:val="en-US" w:eastAsia="en-US" w:bidi="ar-SA"/>
      </w:rPr>
    </w:lvl>
    <w:lvl w:ilvl="2" w:tplc="30441202">
      <w:numFmt w:val="bullet"/>
      <w:lvlText w:val="•"/>
      <w:lvlJc w:val="left"/>
      <w:pPr>
        <w:ind w:left="3048" w:hanging="360"/>
      </w:pPr>
      <w:rPr>
        <w:rFonts w:hint="default"/>
        <w:lang w:val="en-US" w:eastAsia="en-US" w:bidi="ar-SA"/>
      </w:rPr>
    </w:lvl>
    <w:lvl w:ilvl="3" w:tplc="3D3EFAA6">
      <w:numFmt w:val="bullet"/>
      <w:lvlText w:val="•"/>
      <w:lvlJc w:val="left"/>
      <w:pPr>
        <w:ind w:left="3782" w:hanging="360"/>
      </w:pPr>
      <w:rPr>
        <w:rFonts w:hint="default"/>
        <w:lang w:val="en-US" w:eastAsia="en-US" w:bidi="ar-SA"/>
      </w:rPr>
    </w:lvl>
    <w:lvl w:ilvl="4" w:tplc="38BE2486">
      <w:numFmt w:val="bullet"/>
      <w:lvlText w:val="•"/>
      <w:lvlJc w:val="left"/>
      <w:pPr>
        <w:ind w:left="4516" w:hanging="360"/>
      </w:pPr>
      <w:rPr>
        <w:rFonts w:hint="default"/>
        <w:lang w:val="en-US" w:eastAsia="en-US" w:bidi="ar-SA"/>
      </w:rPr>
    </w:lvl>
    <w:lvl w:ilvl="5" w:tplc="885A7B40">
      <w:numFmt w:val="bullet"/>
      <w:lvlText w:val="•"/>
      <w:lvlJc w:val="left"/>
      <w:pPr>
        <w:ind w:left="5250" w:hanging="360"/>
      </w:pPr>
      <w:rPr>
        <w:rFonts w:hint="default"/>
        <w:lang w:val="en-US" w:eastAsia="en-US" w:bidi="ar-SA"/>
      </w:rPr>
    </w:lvl>
    <w:lvl w:ilvl="6" w:tplc="A650BD0E">
      <w:numFmt w:val="bullet"/>
      <w:lvlText w:val="•"/>
      <w:lvlJc w:val="left"/>
      <w:pPr>
        <w:ind w:left="5984" w:hanging="360"/>
      </w:pPr>
      <w:rPr>
        <w:rFonts w:hint="default"/>
        <w:lang w:val="en-US" w:eastAsia="en-US" w:bidi="ar-SA"/>
      </w:rPr>
    </w:lvl>
    <w:lvl w:ilvl="7" w:tplc="37121ABC">
      <w:numFmt w:val="bullet"/>
      <w:lvlText w:val="•"/>
      <w:lvlJc w:val="left"/>
      <w:pPr>
        <w:ind w:left="6718" w:hanging="360"/>
      </w:pPr>
      <w:rPr>
        <w:rFonts w:hint="default"/>
        <w:lang w:val="en-US" w:eastAsia="en-US" w:bidi="ar-SA"/>
      </w:rPr>
    </w:lvl>
    <w:lvl w:ilvl="8" w:tplc="F7D8DD38">
      <w:numFmt w:val="bullet"/>
      <w:lvlText w:val="•"/>
      <w:lvlJc w:val="left"/>
      <w:pPr>
        <w:ind w:left="7452" w:hanging="360"/>
      </w:pPr>
      <w:rPr>
        <w:rFonts w:hint="default"/>
        <w:lang w:val="en-US" w:eastAsia="en-US" w:bidi="ar-SA"/>
      </w:rPr>
    </w:lvl>
  </w:abstractNum>
  <w:abstractNum w:abstractNumId="8" w15:restartNumberingAfterBreak="0">
    <w:nsid w:val="2979325F"/>
    <w:multiLevelType w:val="hybridMultilevel"/>
    <w:tmpl w:val="5F64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1761F2"/>
    <w:multiLevelType w:val="hybridMultilevel"/>
    <w:tmpl w:val="2FE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CF2C72"/>
    <w:multiLevelType w:val="hybridMultilevel"/>
    <w:tmpl w:val="7AEE88F8"/>
    <w:lvl w:ilvl="0" w:tplc="0C465844">
      <w:start w:val="1"/>
      <w:numFmt w:val="decimal"/>
      <w:lvlText w:val="%1."/>
      <w:lvlJc w:val="left"/>
      <w:pPr>
        <w:ind w:left="579" w:hanging="440"/>
      </w:pPr>
      <w:rPr>
        <w:rFonts w:ascii="Times New Roman" w:eastAsia="Times New Roman" w:hAnsi="Times New Roman" w:cs="Times New Roman" w:hint="default"/>
        <w:b w:val="0"/>
        <w:bCs w:val="0"/>
        <w:i w:val="0"/>
        <w:iCs w:val="0"/>
        <w:spacing w:val="0"/>
        <w:w w:val="100"/>
        <w:sz w:val="22"/>
        <w:szCs w:val="22"/>
        <w:lang w:val="en-US" w:eastAsia="en-US" w:bidi="ar-SA"/>
      </w:rPr>
    </w:lvl>
    <w:lvl w:ilvl="1" w:tplc="B74A000E">
      <w:numFmt w:val="bullet"/>
      <w:lvlText w:val="•"/>
      <w:lvlJc w:val="left"/>
      <w:pPr>
        <w:ind w:left="1414" w:hanging="440"/>
      </w:pPr>
      <w:rPr>
        <w:rFonts w:hint="default"/>
        <w:lang w:val="en-US" w:eastAsia="en-US" w:bidi="ar-SA"/>
      </w:rPr>
    </w:lvl>
    <w:lvl w:ilvl="2" w:tplc="9A402572">
      <w:numFmt w:val="bullet"/>
      <w:lvlText w:val="•"/>
      <w:lvlJc w:val="left"/>
      <w:pPr>
        <w:ind w:left="2248" w:hanging="440"/>
      </w:pPr>
      <w:rPr>
        <w:rFonts w:hint="default"/>
        <w:lang w:val="en-US" w:eastAsia="en-US" w:bidi="ar-SA"/>
      </w:rPr>
    </w:lvl>
    <w:lvl w:ilvl="3" w:tplc="05A4B4B6">
      <w:numFmt w:val="bullet"/>
      <w:lvlText w:val="•"/>
      <w:lvlJc w:val="left"/>
      <w:pPr>
        <w:ind w:left="3082" w:hanging="440"/>
      </w:pPr>
      <w:rPr>
        <w:rFonts w:hint="default"/>
        <w:lang w:val="en-US" w:eastAsia="en-US" w:bidi="ar-SA"/>
      </w:rPr>
    </w:lvl>
    <w:lvl w:ilvl="4" w:tplc="16C4DF94">
      <w:numFmt w:val="bullet"/>
      <w:lvlText w:val="•"/>
      <w:lvlJc w:val="left"/>
      <w:pPr>
        <w:ind w:left="3916" w:hanging="440"/>
      </w:pPr>
      <w:rPr>
        <w:rFonts w:hint="default"/>
        <w:lang w:val="en-US" w:eastAsia="en-US" w:bidi="ar-SA"/>
      </w:rPr>
    </w:lvl>
    <w:lvl w:ilvl="5" w:tplc="F3D4B8FC">
      <w:numFmt w:val="bullet"/>
      <w:lvlText w:val="•"/>
      <w:lvlJc w:val="left"/>
      <w:pPr>
        <w:ind w:left="4750" w:hanging="440"/>
      </w:pPr>
      <w:rPr>
        <w:rFonts w:hint="default"/>
        <w:lang w:val="en-US" w:eastAsia="en-US" w:bidi="ar-SA"/>
      </w:rPr>
    </w:lvl>
    <w:lvl w:ilvl="6" w:tplc="3F6C7848">
      <w:numFmt w:val="bullet"/>
      <w:lvlText w:val="•"/>
      <w:lvlJc w:val="left"/>
      <w:pPr>
        <w:ind w:left="5584" w:hanging="440"/>
      </w:pPr>
      <w:rPr>
        <w:rFonts w:hint="default"/>
        <w:lang w:val="en-US" w:eastAsia="en-US" w:bidi="ar-SA"/>
      </w:rPr>
    </w:lvl>
    <w:lvl w:ilvl="7" w:tplc="C44C0C26">
      <w:numFmt w:val="bullet"/>
      <w:lvlText w:val="•"/>
      <w:lvlJc w:val="left"/>
      <w:pPr>
        <w:ind w:left="6418" w:hanging="440"/>
      </w:pPr>
      <w:rPr>
        <w:rFonts w:hint="default"/>
        <w:lang w:val="en-US" w:eastAsia="en-US" w:bidi="ar-SA"/>
      </w:rPr>
    </w:lvl>
    <w:lvl w:ilvl="8" w:tplc="6C00B98A">
      <w:numFmt w:val="bullet"/>
      <w:lvlText w:val="•"/>
      <w:lvlJc w:val="left"/>
      <w:pPr>
        <w:ind w:left="7252" w:hanging="440"/>
      </w:pPr>
      <w:rPr>
        <w:rFonts w:hint="default"/>
        <w:lang w:val="en-US" w:eastAsia="en-US" w:bidi="ar-SA"/>
      </w:rPr>
    </w:lvl>
  </w:abstractNum>
  <w:abstractNum w:abstractNumId="11" w15:restartNumberingAfterBreak="0">
    <w:nsid w:val="405C5636"/>
    <w:multiLevelType w:val="hybridMultilevel"/>
    <w:tmpl w:val="D898D5D8"/>
    <w:lvl w:ilvl="0" w:tplc="56BE38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D6BB2"/>
    <w:multiLevelType w:val="hybridMultilevel"/>
    <w:tmpl w:val="8D7C61DC"/>
    <w:lvl w:ilvl="0" w:tplc="4A0E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A20FD"/>
    <w:multiLevelType w:val="hybridMultilevel"/>
    <w:tmpl w:val="EF2E72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80464"/>
    <w:multiLevelType w:val="multilevel"/>
    <w:tmpl w:val="1DCC978E"/>
    <w:lvl w:ilvl="0">
      <w:start w:val="1"/>
      <w:numFmt w:val="decimal"/>
      <w:lvlText w:val="%1."/>
      <w:lvlJc w:val="left"/>
      <w:pPr>
        <w:ind w:left="859" w:hanging="360"/>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Zero"/>
      <w:lvlText w:val="%1.%2"/>
      <w:lvlJc w:val="left"/>
      <w:pPr>
        <w:ind w:left="2071" w:hanging="672"/>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840" w:hanging="672"/>
      </w:pPr>
      <w:rPr>
        <w:rFonts w:hint="default"/>
        <w:lang w:val="en-US" w:eastAsia="en-US" w:bidi="ar-SA"/>
      </w:rPr>
    </w:lvl>
    <w:lvl w:ilvl="3">
      <w:numFmt w:val="bullet"/>
      <w:lvlText w:val="•"/>
      <w:lvlJc w:val="left"/>
      <w:pPr>
        <w:ind w:left="3600" w:hanging="672"/>
      </w:pPr>
      <w:rPr>
        <w:rFonts w:hint="default"/>
        <w:lang w:val="en-US" w:eastAsia="en-US" w:bidi="ar-SA"/>
      </w:rPr>
    </w:lvl>
    <w:lvl w:ilvl="4">
      <w:numFmt w:val="bullet"/>
      <w:lvlText w:val="•"/>
      <w:lvlJc w:val="left"/>
      <w:pPr>
        <w:ind w:left="4360" w:hanging="672"/>
      </w:pPr>
      <w:rPr>
        <w:rFonts w:hint="default"/>
        <w:lang w:val="en-US" w:eastAsia="en-US" w:bidi="ar-SA"/>
      </w:rPr>
    </w:lvl>
    <w:lvl w:ilvl="5">
      <w:numFmt w:val="bullet"/>
      <w:lvlText w:val="•"/>
      <w:lvlJc w:val="left"/>
      <w:pPr>
        <w:ind w:left="5120" w:hanging="672"/>
      </w:pPr>
      <w:rPr>
        <w:rFonts w:hint="default"/>
        <w:lang w:val="en-US" w:eastAsia="en-US" w:bidi="ar-SA"/>
      </w:rPr>
    </w:lvl>
    <w:lvl w:ilvl="6">
      <w:numFmt w:val="bullet"/>
      <w:lvlText w:val="•"/>
      <w:lvlJc w:val="left"/>
      <w:pPr>
        <w:ind w:left="5880" w:hanging="672"/>
      </w:pPr>
      <w:rPr>
        <w:rFonts w:hint="default"/>
        <w:lang w:val="en-US" w:eastAsia="en-US" w:bidi="ar-SA"/>
      </w:rPr>
    </w:lvl>
    <w:lvl w:ilvl="7">
      <w:numFmt w:val="bullet"/>
      <w:lvlText w:val="•"/>
      <w:lvlJc w:val="left"/>
      <w:pPr>
        <w:ind w:left="6640" w:hanging="672"/>
      </w:pPr>
      <w:rPr>
        <w:rFonts w:hint="default"/>
        <w:lang w:val="en-US" w:eastAsia="en-US" w:bidi="ar-SA"/>
      </w:rPr>
    </w:lvl>
    <w:lvl w:ilvl="8">
      <w:numFmt w:val="bullet"/>
      <w:lvlText w:val="•"/>
      <w:lvlJc w:val="left"/>
      <w:pPr>
        <w:ind w:left="7400" w:hanging="672"/>
      </w:pPr>
      <w:rPr>
        <w:rFonts w:hint="default"/>
        <w:lang w:val="en-US" w:eastAsia="en-US" w:bidi="ar-SA"/>
      </w:rPr>
    </w:lvl>
  </w:abstractNum>
  <w:abstractNum w:abstractNumId="15" w15:restartNumberingAfterBreak="0">
    <w:nsid w:val="4FA52A79"/>
    <w:multiLevelType w:val="hybridMultilevel"/>
    <w:tmpl w:val="8D06A85A"/>
    <w:lvl w:ilvl="0" w:tplc="BCEE8EF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035C0"/>
    <w:multiLevelType w:val="hybridMultilevel"/>
    <w:tmpl w:val="AD588440"/>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46EB0"/>
    <w:multiLevelType w:val="hybridMultilevel"/>
    <w:tmpl w:val="2F02D0D4"/>
    <w:lvl w:ilvl="0" w:tplc="E25437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A773FB"/>
    <w:multiLevelType w:val="hybridMultilevel"/>
    <w:tmpl w:val="84B46900"/>
    <w:lvl w:ilvl="0" w:tplc="D004E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E91368"/>
    <w:multiLevelType w:val="hybridMultilevel"/>
    <w:tmpl w:val="4844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FE3722"/>
    <w:multiLevelType w:val="hybridMultilevel"/>
    <w:tmpl w:val="2130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71D65"/>
    <w:multiLevelType w:val="hybridMultilevel"/>
    <w:tmpl w:val="B13CFA02"/>
    <w:lvl w:ilvl="0" w:tplc="C6A8A182">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A57C009E">
      <w:numFmt w:val="bullet"/>
      <w:lvlText w:val="•"/>
      <w:lvlJc w:val="left"/>
      <w:pPr>
        <w:ind w:left="2314" w:hanging="360"/>
      </w:pPr>
      <w:rPr>
        <w:rFonts w:hint="default"/>
        <w:lang w:val="en-US" w:eastAsia="en-US" w:bidi="ar-SA"/>
      </w:rPr>
    </w:lvl>
    <w:lvl w:ilvl="2" w:tplc="222E8E1E">
      <w:numFmt w:val="bullet"/>
      <w:lvlText w:val="•"/>
      <w:lvlJc w:val="left"/>
      <w:pPr>
        <w:ind w:left="3048" w:hanging="360"/>
      </w:pPr>
      <w:rPr>
        <w:rFonts w:hint="default"/>
        <w:lang w:val="en-US" w:eastAsia="en-US" w:bidi="ar-SA"/>
      </w:rPr>
    </w:lvl>
    <w:lvl w:ilvl="3" w:tplc="8528EE1A">
      <w:numFmt w:val="bullet"/>
      <w:lvlText w:val="•"/>
      <w:lvlJc w:val="left"/>
      <w:pPr>
        <w:ind w:left="3782" w:hanging="360"/>
      </w:pPr>
      <w:rPr>
        <w:rFonts w:hint="default"/>
        <w:lang w:val="en-US" w:eastAsia="en-US" w:bidi="ar-SA"/>
      </w:rPr>
    </w:lvl>
    <w:lvl w:ilvl="4" w:tplc="F9DE59BE">
      <w:numFmt w:val="bullet"/>
      <w:lvlText w:val="•"/>
      <w:lvlJc w:val="left"/>
      <w:pPr>
        <w:ind w:left="4516" w:hanging="360"/>
      </w:pPr>
      <w:rPr>
        <w:rFonts w:hint="default"/>
        <w:lang w:val="en-US" w:eastAsia="en-US" w:bidi="ar-SA"/>
      </w:rPr>
    </w:lvl>
    <w:lvl w:ilvl="5" w:tplc="650A951C">
      <w:numFmt w:val="bullet"/>
      <w:lvlText w:val="•"/>
      <w:lvlJc w:val="left"/>
      <w:pPr>
        <w:ind w:left="5250" w:hanging="360"/>
      </w:pPr>
      <w:rPr>
        <w:rFonts w:hint="default"/>
        <w:lang w:val="en-US" w:eastAsia="en-US" w:bidi="ar-SA"/>
      </w:rPr>
    </w:lvl>
    <w:lvl w:ilvl="6" w:tplc="CA4C7014">
      <w:numFmt w:val="bullet"/>
      <w:lvlText w:val="•"/>
      <w:lvlJc w:val="left"/>
      <w:pPr>
        <w:ind w:left="5984" w:hanging="360"/>
      </w:pPr>
      <w:rPr>
        <w:rFonts w:hint="default"/>
        <w:lang w:val="en-US" w:eastAsia="en-US" w:bidi="ar-SA"/>
      </w:rPr>
    </w:lvl>
    <w:lvl w:ilvl="7" w:tplc="0E7E5CDC">
      <w:numFmt w:val="bullet"/>
      <w:lvlText w:val="•"/>
      <w:lvlJc w:val="left"/>
      <w:pPr>
        <w:ind w:left="6718" w:hanging="360"/>
      </w:pPr>
      <w:rPr>
        <w:rFonts w:hint="default"/>
        <w:lang w:val="en-US" w:eastAsia="en-US" w:bidi="ar-SA"/>
      </w:rPr>
    </w:lvl>
    <w:lvl w:ilvl="8" w:tplc="CD26E376">
      <w:numFmt w:val="bullet"/>
      <w:lvlText w:val="•"/>
      <w:lvlJc w:val="left"/>
      <w:pPr>
        <w:ind w:left="7452" w:hanging="360"/>
      </w:pPr>
      <w:rPr>
        <w:rFonts w:hint="default"/>
        <w:lang w:val="en-US" w:eastAsia="en-US" w:bidi="ar-SA"/>
      </w:rPr>
    </w:lvl>
  </w:abstractNum>
  <w:abstractNum w:abstractNumId="22" w15:restartNumberingAfterBreak="0">
    <w:nsid w:val="76E57002"/>
    <w:multiLevelType w:val="hybridMultilevel"/>
    <w:tmpl w:val="EAAC8E38"/>
    <w:lvl w:ilvl="0" w:tplc="0409000F">
      <w:start w:val="1"/>
      <w:numFmt w:val="decimal"/>
      <w:lvlText w:val="%1."/>
      <w:lvlJc w:val="left"/>
      <w:pPr>
        <w:ind w:left="1080" w:hanging="360"/>
      </w:pPr>
      <w:rPr>
        <w:rFonts w:hint="default"/>
        <w:b w:val="0"/>
      </w:rPr>
    </w:lvl>
    <w:lvl w:ilvl="1" w:tplc="8EDAD2A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44F15"/>
    <w:multiLevelType w:val="hybridMultilevel"/>
    <w:tmpl w:val="3F2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12603">
    <w:abstractNumId w:val="4"/>
  </w:num>
  <w:num w:numId="2" w16cid:durableId="1299604894">
    <w:abstractNumId w:val="7"/>
  </w:num>
  <w:num w:numId="3" w16cid:durableId="797339098">
    <w:abstractNumId w:val="21"/>
  </w:num>
  <w:num w:numId="4" w16cid:durableId="1736269964">
    <w:abstractNumId w:val="14"/>
  </w:num>
  <w:num w:numId="5" w16cid:durableId="2122843742">
    <w:abstractNumId w:val="10"/>
  </w:num>
  <w:num w:numId="6" w16cid:durableId="1254826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856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6006483">
    <w:abstractNumId w:val="8"/>
  </w:num>
  <w:num w:numId="9" w16cid:durableId="1599605139">
    <w:abstractNumId w:val="9"/>
  </w:num>
  <w:num w:numId="10" w16cid:durableId="2140341222">
    <w:abstractNumId w:val="6"/>
  </w:num>
  <w:num w:numId="11" w16cid:durableId="1040519948">
    <w:abstractNumId w:val="23"/>
  </w:num>
  <w:num w:numId="12" w16cid:durableId="1832673397">
    <w:abstractNumId w:val="16"/>
  </w:num>
  <w:num w:numId="13" w16cid:durableId="662441159">
    <w:abstractNumId w:val="15"/>
  </w:num>
  <w:num w:numId="14" w16cid:durableId="1663460650">
    <w:abstractNumId w:val="11"/>
  </w:num>
  <w:num w:numId="15" w16cid:durableId="995452366">
    <w:abstractNumId w:val="2"/>
  </w:num>
  <w:num w:numId="16" w16cid:durableId="1745839212">
    <w:abstractNumId w:val="5"/>
  </w:num>
  <w:num w:numId="17" w16cid:durableId="1029530004">
    <w:abstractNumId w:val="22"/>
  </w:num>
  <w:num w:numId="18" w16cid:durableId="1086076078">
    <w:abstractNumId w:val="13"/>
  </w:num>
  <w:num w:numId="19" w16cid:durableId="1037389851">
    <w:abstractNumId w:val="0"/>
  </w:num>
  <w:num w:numId="20" w16cid:durableId="1493717731">
    <w:abstractNumId w:val="20"/>
  </w:num>
  <w:num w:numId="21" w16cid:durableId="72895290">
    <w:abstractNumId w:val="12"/>
  </w:num>
  <w:num w:numId="22" w16cid:durableId="783618913">
    <w:abstractNumId w:val="3"/>
  </w:num>
  <w:num w:numId="23" w16cid:durableId="826475871">
    <w:abstractNumId w:val="1"/>
  </w:num>
  <w:num w:numId="24" w16cid:durableId="12329585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D"/>
    <w:rsid w:val="00415A55"/>
    <w:rsid w:val="00737CD2"/>
    <w:rsid w:val="00980883"/>
    <w:rsid w:val="00BA29EC"/>
    <w:rsid w:val="00BE62D6"/>
    <w:rsid w:val="00CD3ADC"/>
    <w:rsid w:val="00D00D75"/>
    <w:rsid w:val="00E7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9C99"/>
  <w15:docId w15:val="{070581DE-D635-4DBE-95EE-B1E94EF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40"/>
      <w:outlineLvl w:val="0"/>
    </w:pPr>
    <w:rPr>
      <w:sz w:val="24"/>
      <w:szCs w:val="24"/>
    </w:rPr>
  </w:style>
  <w:style w:type="paragraph" w:styleId="Heading2">
    <w:name w:val="heading 2"/>
    <w:basedOn w:val="Normal"/>
    <w:uiPriority w:val="9"/>
    <w:unhideWhenUsed/>
    <w:qFormat/>
    <w:pPr>
      <w:ind w:left="858" w:hanging="3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578" w:hanging="439"/>
    </w:pPr>
  </w:style>
  <w:style w:type="paragraph" w:styleId="TOC2">
    <w:name w:val="toc 2"/>
    <w:basedOn w:val="Normal"/>
    <w:uiPriority w:val="1"/>
    <w:qFormat/>
    <w:pPr>
      <w:spacing w:line="252" w:lineRule="exact"/>
      <w:ind w:left="578" w:hanging="439"/>
    </w:pPr>
    <w:rPr>
      <w:b/>
      <w:bCs/>
      <w:i/>
      <w:iCs/>
    </w:rPr>
  </w:style>
  <w:style w:type="paragraph" w:styleId="TOC3">
    <w:name w:val="toc 3"/>
    <w:basedOn w:val="Normal"/>
    <w:uiPriority w:val="1"/>
    <w:qFormat/>
    <w:pPr>
      <w:spacing w:before="273"/>
      <w:ind w:left="579" w:hanging="439"/>
    </w:pPr>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line="252" w:lineRule="exact"/>
      <w:ind w:left="578" w:hanging="359"/>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980883"/>
    <w:pPr>
      <w:tabs>
        <w:tab w:val="center" w:pos="4680"/>
        <w:tab w:val="right" w:pos="9360"/>
      </w:tabs>
    </w:pPr>
  </w:style>
  <w:style w:type="character" w:customStyle="1" w:styleId="HeaderChar">
    <w:name w:val="Header Char"/>
    <w:basedOn w:val="DefaultParagraphFont"/>
    <w:link w:val="Header"/>
    <w:uiPriority w:val="99"/>
    <w:rsid w:val="00980883"/>
    <w:rPr>
      <w:rFonts w:ascii="Times New Roman" w:eastAsia="Times New Roman" w:hAnsi="Times New Roman" w:cs="Times New Roman"/>
    </w:rPr>
  </w:style>
  <w:style w:type="paragraph" w:styleId="Footer">
    <w:name w:val="footer"/>
    <w:basedOn w:val="Normal"/>
    <w:link w:val="FooterChar"/>
    <w:uiPriority w:val="99"/>
    <w:unhideWhenUsed/>
    <w:rsid w:val="00980883"/>
    <w:pPr>
      <w:tabs>
        <w:tab w:val="center" w:pos="4680"/>
        <w:tab w:val="right" w:pos="9360"/>
      </w:tabs>
    </w:pPr>
  </w:style>
  <w:style w:type="character" w:customStyle="1" w:styleId="FooterChar">
    <w:name w:val="Footer Char"/>
    <w:basedOn w:val="DefaultParagraphFont"/>
    <w:link w:val="Footer"/>
    <w:uiPriority w:val="99"/>
    <w:rsid w:val="00980883"/>
    <w:rPr>
      <w:rFonts w:ascii="Times New Roman" w:eastAsia="Times New Roman" w:hAnsi="Times New Roman" w:cs="Times New Roman"/>
    </w:rPr>
  </w:style>
  <w:style w:type="paragraph" w:styleId="NoSpacing">
    <w:name w:val="No Spacing"/>
    <w:uiPriority w:val="1"/>
    <w:qFormat/>
    <w:rsid w:val="00980883"/>
    <w:pPr>
      <w:widowControl/>
      <w:autoSpaceDE/>
      <w:autoSpaceDN/>
    </w:pPr>
  </w:style>
  <w:style w:type="character" w:customStyle="1" w:styleId="ListParagraphChar">
    <w:name w:val="List Paragraph Char"/>
    <w:link w:val="ListParagraph"/>
    <w:uiPriority w:val="34"/>
    <w:rsid w:val="00737CD2"/>
    <w:rPr>
      <w:rFonts w:ascii="Times New Roman" w:eastAsia="Times New Roman" w:hAnsi="Times New Roman" w:cs="Times New Roman"/>
    </w:rPr>
  </w:style>
  <w:style w:type="paragraph" w:customStyle="1" w:styleId="Default">
    <w:name w:val="Default"/>
    <w:rsid w:val="00737CD2"/>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00D75"/>
    <w:rPr>
      <w:color w:val="0000FF"/>
      <w:u w:val="single"/>
    </w:rPr>
  </w:style>
  <w:style w:type="character" w:styleId="UnresolvedMention">
    <w:name w:val="Unresolved Mention"/>
    <w:basedOn w:val="DefaultParagraphFont"/>
    <w:uiPriority w:val="99"/>
    <w:semiHidden/>
    <w:unhideWhenUsed/>
    <w:rsid w:val="00BA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39">
      <w:bodyDiv w:val="1"/>
      <w:marLeft w:val="0"/>
      <w:marRight w:val="0"/>
      <w:marTop w:val="0"/>
      <w:marBottom w:val="0"/>
      <w:divBdr>
        <w:top w:val="none" w:sz="0" w:space="0" w:color="auto"/>
        <w:left w:val="none" w:sz="0" w:space="0" w:color="auto"/>
        <w:bottom w:val="none" w:sz="0" w:space="0" w:color="auto"/>
        <w:right w:val="none" w:sz="0" w:space="0" w:color="auto"/>
      </w:divBdr>
    </w:div>
    <w:div w:id="817115227">
      <w:bodyDiv w:val="1"/>
      <w:marLeft w:val="0"/>
      <w:marRight w:val="0"/>
      <w:marTop w:val="0"/>
      <w:marBottom w:val="0"/>
      <w:divBdr>
        <w:top w:val="none" w:sz="0" w:space="0" w:color="auto"/>
        <w:left w:val="none" w:sz="0" w:space="0" w:color="auto"/>
        <w:bottom w:val="none" w:sz="0" w:space="0" w:color="auto"/>
        <w:right w:val="none" w:sz="0" w:space="0" w:color="auto"/>
      </w:divBdr>
    </w:div>
    <w:div w:id="920985935">
      <w:bodyDiv w:val="1"/>
      <w:marLeft w:val="0"/>
      <w:marRight w:val="0"/>
      <w:marTop w:val="0"/>
      <w:marBottom w:val="0"/>
      <w:divBdr>
        <w:top w:val="none" w:sz="0" w:space="0" w:color="auto"/>
        <w:left w:val="none" w:sz="0" w:space="0" w:color="auto"/>
        <w:bottom w:val="none" w:sz="0" w:space="0" w:color="auto"/>
        <w:right w:val="none" w:sz="0" w:space="0" w:color="auto"/>
      </w:divBdr>
    </w:div>
    <w:div w:id="1030422738">
      <w:bodyDiv w:val="1"/>
      <w:marLeft w:val="0"/>
      <w:marRight w:val="0"/>
      <w:marTop w:val="0"/>
      <w:marBottom w:val="0"/>
      <w:divBdr>
        <w:top w:val="none" w:sz="0" w:space="0" w:color="auto"/>
        <w:left w:val="none" w:sz="0" w:space="0" w:color="auto"/>
        <w:bottom w:val="none" w:sz="0" w:space="0" w:color="auto"/>
        <w:right w:val="none" w:sz="0" w:space="0" w:color="auto"/>
      </w:divBdr>
    </w:div>
    <w:div w:id="1333144943">
      <w:bodyDiv w:val="1"/>
      <w:marLeft w:val="0"/>
      <w:marRight w:val="0"/>
      <w:marTop w:val="0"/>
      <w:marBottom w:val="0"/>
      <w:divBdr>
        <w:top w:val="none" w:sz="0" w:space="0" w:color="auto"/>
        <w:left w:val="none" w:sz="0" w:space="0" w:color="auto"/>
        <w:bottom w:val="none" w:sz="0" w:space="0" w:color="auto"/>
        <w:right w:val="none" w:sz="0" w:space="0" w:color="auto"/>
      </w:divBdr>
    </w:div>
    <w:div w:id="1530022022">
      <w:bodyDiv w:val="1"/>
      <w:marLeft w:val="0"/>
      <w:marRight w:val="0"/>
      <w:marTop w:val="0"/>
      <w:marBottom w:val="0"/>
      <w:divBdr>
        <w:top w:val="none" w:sz="0" w:space="0" w:color="auto"/>
        <w:left w:val="none" w:sz="0" w:space="0" w:color="auto"/>
        <w:bottom w:val="none" w:sz="0" w:space="0" w:color="auto"/>
        <w:right w:val="none" w:sz="0" w:space="0" w:color="auto"/>
      </w:divBdr>
    </w:div>
    <w:div w:id="190336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roitatwork.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6139</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vt:lpstr>
    </vt:vector>
  </TitlesOfParts>
  <Company>City of Detroit, Michigan</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Enna A. Bachelor, CPPB</dc:creator>
  <dc:description/>
  <cp:lastModifiedBy>Latrece Yelder</cp:lastModifiedBy>
  <cp:revision>2</cp:revision>
  <dcterms:created xsi:type="dcterms:W3CDTF">2023-06-29T16:05:00Z</dcterms:created>
  <dcterms:modified xsi:type="dcterms:W3CDTF">2023-06-29T16:05:00Z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for Word</vt:lpwstr>
  </property>
  <property fmtid="{D5CDD505-2E9C-101B-9397-08002B2CF9AE}" pid="4" name="LastSaved">
    <vt:filetime>2023-06-29T00:00:00Z</vt:filetime>
  </property>
  <property fmtid="{D5CDD505-2E9C-101B-9397-08002B2CF9AE}" pid="5" name="Producer">
    <vt:lpwstr>Adobe PDF Library 23.1.175</vt:lpwstr>
  </property>
  <property fmtid="{D5CDD505-2E9C-101B-9397-08002B2CF9AE}" pid="6" name="SourceModified">
    <vt:lpwstr>D:20230509162740</vt:lpwstr>
  </property>
</Properties>
</file>