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920"/>
      </w:tblGrid>
      <w:tr w:rsidR="005A268F" w:rsidTr="005A268F">
        <w:trPr>
          <w:tblCellSpacing w:w="0" w:type="dxa"/>
          <w:jc w:val="center"/>
        </w:trPr>
        <w:tc>
          <w:tcPr>
            <w:tcW w:w="0" w:type="auto"/>
            <w:vAlign w:val="center"/>
          </w:tcPr>
          <w:p w:rsidR="005A268F" w:rsidRDefault="005A268F">
            <w:pPr>
              <w:pStyle w:val="NormalWeb"/>
            </w:pPr>
            <w:r>
              <w:rPr>
                <w:noProof/>
                <w:color w:val="0000FF"/>
              </w:rPr>
              <w:drawing>
                <wp:inline distT="0" distB="0" distL="0" distR="0">
                  <wp:extent cx="6924675" cy="1304925"/>
                  <wp:effectExtent l="0" t="0" r="9525" b="9525"/>
                  <wp:docPr id="5" name="Picture 5" descr="Header 202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4675" cy="1304925"/>
                          </a:xfrm>
                          <a:prstGeom prst="rect">
                            <a:avLst/>
                          </a:prstGeom>
                          <a:noFill/>
                          <a:ln>
                            <a:noFill/>
                          </a:ln>
                        </pic:spPr>
                      </pic:pic>
                    </a:graphicData>
                  </a:graphic>
                </wp:inline>
              </w:drawing>
            </w:r>
          </w:p>
          <w:p w:rsidR="005A268F" w:rsidRDefault="005A268F">
            <w:pPr>
              <w:pStyle w:val="NormalWeb"/>
              <w:rPr>
                <w:rFonts w:ascii="Segoe UI" w:hAnsi="Segoe UI" w:cs="Segoe UI"/>
                <w:sz w:val="18"/>
                <w:szCs w:val="18"/>
              </w:rPr>
            </w:pPr>
            <w:r>
              <w:rPr>
                <w:rStyle w:val="Strong"/>
                <w:rFonts w:ascii="Calibri" w:hAnsi="Calibri" w:cs="Calibri"/>
                <w:color w:val="000000"/>
                <w:sz w:val="22"/>
                <w:szCs w:val="22"/>
              </w:rPr>
              <w:t>FOR IMMEDIATE RELEASE</w:t>
            </w:r>
            <w:r>
              <w:rPr>
                <w:rFonts w:ascii="Calibri" w:hAnsi="Calibri" w:cs="Calibri"/>
                <w:color w:val="000000"/>
                <w:sz w:val="22"/>
                <w:szCs w:val="22"/>
              </w:rPr>
              <w:t> </w:t>
            </w:r>
          </w:p>
          <w:p w:rsidR="005A268F" w:rsidRDefault="005A268F">
            <w:pPr>
              <w:pStyle w:val="NormalWeb"/>
              <w:rPr>
                <w:rFonts w:ascii="Segoe UI" w:hAnsi="Segoe UI" w:cs="Segoe UI"/>
                <w:sz w:val="18"/>
                <w:szCs w:val="18"/>
              </w:rPr>
            </w:pPr>
            <w:r>
              <w:rPr>
                <w:rFonts w:ascii="Calibri" w:hAnsi="Calibri" w:cs="Calibri"/>
                <w:color w:val="000000"/>
                <w:sz w:val="22"/>
                <w:szCs w:val="22"/>
              </w:rPr>
              <w:t>June 17, 2021 </w:t>
            </w:r>
          </w:p>
          <w:p w:rsidR="005A268F" w:rsidRDefault="005A268F">
            <w:pPr>
              <w:pStyle w:val="NormalWeb"/>
              <w:rPr>
                <w:rFonts w:ascii="Segoe UI" w:hAnsi="Segoe UI" w:cs="Segoe UI"/>
                <w:sz w:val="18"/>
                <w:szCs w:val="18"/>
              </w:rPr>
            </w:pPr>
            <w:r>
              <w:rPr>
                <w:rFonts w:ascii="Calibri" w:hAnsi="Calibri" w:cs="Calibri"/>
                <w:color w:val="000000"/>
                <w:sz w:val="22"/>
                <w:szCs w:val="22"/>
              </w:rPr>
              <w:t>Contact: </w:t>
            </w:r>
            <w:hyperlink r:id="rId7" w:history="1">
              <w:r>
                <w:rPr>
                  <w:rStyle w:val="Hyperlink"/>
                  <w:rFonts w:ascii="Calibri" w:hAnsi="Calibri" w:cs="Calibri"/>
                  <w:sz w:val="22"/>
                  <w:szCs w:val="22"/>
                </w:rPr>
                <w:t>Press@michigan.gov</w:t>
              </w:r>
            </w:hyperlink>
            <w:r>
              <w:rPr>
                <w:rFonts w:ascii="Calibri" w:hAnsi="Calibri" w:cs="Calibri"/>
                <w:color w:val="0563C1"/>
                <w:sz w:val="22"/>
                <w:szCs w:val="22"/>
              </w:rPr>
              <w:t> </w:t>
            </w:r>
          </w:p>
          <w:p w:rsidR="005A268F" w:rsidRDefault="005A268F">
            <w:pPr>
              <w:pStyle w:val="NormalWeb"/>
              <w:jc w:val="center"/>
              <w:rPr>
                <w:rFonts w:ascii="Segoe UI" w:hAnsi="Segoe UI" w:cs="Segoe UI"/>
                <w:sz w:val="18"/>
                <w:szCs w:val="18"/>
              </w:rPr>
            </w:pPr>
            <w:r>
              <w:rPr>
                <w:rFonts w:ascii="Calibri" w:hAnsi="Calibri" w:cs="Calibri"/>
                <w:sz w:val="22"/>
                <w:szCs w:val="22"/>
              </w:rPr>
              <w:t> </w:t>
            </w:r>
          </w:p>
          <w:p w:rsidR="005A268F" w:rsidRDefault="005A268F">
            <w:pPr>
              <w:pStyle w:val="NormalWeb"/>
              <w:jc w:val="center"/>
              <w:rPr>
                <w:rFonts w:ascii="Segoe UI" w:hAnsi="Segoe UI" w:cs="Segoe UI"/>
                <w:sz w:val="18"/>
                <w:szCs w:val="18"/>
              </w:rPr>
            </w:pPr>
            <w:r>
              <w:rPr>
                <w:rStyle w:val="Strong"/>
                <w:rFonts w:ascii="Calibri" w:hAnsi="Calibri" w:cs="Calibri"/>
                <w:sz w:val="28"/>
                <w:szCs w:val="28"/>
              </w:rPr>
              <w:t>Gov. </w:t>
            </w:r>
            <w:proofErr w:type="spellStart"/>
            <w:r>
              <w:rPr>
                <w:rStyle w:val="Strong"/>
                <w:rFonts w:ascii="Calibri" w:hAnsi="Calibri" w:cs="Calibri"/>
                <w:sz w:val="28"/>
                <w:szCs w:val="28"/>
              </w:rPr>
              <w:t>Whitmer</w:t>
            </w:r>
            <w:proofErr w:type="spellEnd"/>
            <w:r>
              <w:rPr>
                <w:rStyle w:val="Strong"/>
                <w:rFonts w:ascii="Calibri" w:hAnsi="Calibri" w:cs="Calibri"/>
                <w:sz w:val="28"/>
                <w:szCs w:val="28"/>
              </w:rPr>
              <w:t> Announces State will Open to Full Capacity on June 22</w:t>
            </w:r>
            <w:r>
              <w:rPr>
                <w:rFonts w:ascii="Calibri" w:hAnsi="Calibri" w:cs="Calibri"/>
                <w:sz w:val="28"/>
                <w:szCs w:val="28"/>
              </w:rPr>
              <w:t> </w:t>
            </w:r>
          </w:p>
          <w:p w:rsidR="005A268F" w:rsidRDefault="005A268F">
            <w:pPr>
              <w:pStyle w:val="NormalWeb"/>
              <w:jc w:val="center"/>
              <w:rPr>
                <w:rFonts w:ascii="Segoe UI" w:hAnsi="Segoe UI" w:cs="Segoe UI"/>
                <w:sz w:val="18"/>
                <w:szCs w:val="18"/>
              </w:rPr>
            </w:pPr>
            <w:r>
              <w:rPr>
                <w:rStyle w:val="Emphasis"/>
                <w:rFonts w:ascii="Calibri" w:hAnsi="Calibri" w:cs="Calibri"/>
                <w:sz w:val="22"/>
                <w:szCs w:val="22"/>
              </w:rPr>
              <w:t>More than nine million vaccines administered as new COVID cases fall to one-year low.</w:t>
            </w:r>
            <w:r>
              <w:rPr>
                <w:rFonts w:ascii="Calibri" w:hAnsi="Calibri" w:cs="Calibri"/>
                <w:sz w:val="22"/>
                <w:szCs w:val="22"/>
              </w:rPr>
              <w:t> </w:t>
            </w:r>
          </w:p>
          <w:p w:rsidR="005A268F" w:rsidRDefault="005A268F">
            <w:pPr>
              <w:pStyle w:val="NormalWeb"/>
              <w:jc w:val="center"/>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Style w:val="Strong"/>
                <w:rFonts w:ascii="Calibri" w:hAnsi="Calibri" w:cs="Calibri"/>
                <w:sz w:val="22"/>
                <w:szCs w:val="22"/>
              </w:rPr>
              <w:t>LANSING, Mich.</w:t>
            </w:r>
            <w:r>
              <w:rPr>
                <w:rFonts w:ascii="Calibri" w:hAnsi="Calibri" w:cs="Calibri"/>
                <w:sz w:val="22"/>
                <w:szCs w:val="22"/>
              </w:rPr>
              <w:t xml:space="preserve"> – Governor Gretchen </w:t>
            </w:r>
            <w:proofErr w:type="spellStart"/>
            <w:r>
              <w:rPr>
                <w:rFonts w:ascii="Calibri" w:hAnsi="Calibri" w:cs="Calibri"/>
                <w:sz w:val="22"/>
                <w:szCs w:val="22"/>
              </w:rPr>
              <w:t>Whitmer</w:t>
            </w:r>
            <w:proofErr w:type="spellEnd"/>
            <w:r>
              <w:rPr>
                <w:rFonts w:ascii="Calibri" w:hAnsi="Calibri" w:cs="Calibri"/>
                <w:sz w:val="22"/>
                <w:szCs w:val="22"/>
              </w:rPr>
              <w:t> today accelerated the end of all COVID-19 epidemic orders on gatherings and masking as COVID-19 cases continue to plummet following increased vaccinations. Beginning June 22, capacity in both indoor and outdoor settings will increase to 100% and the state will no longer require residents to wear a face mask.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“Today is a day that we have all been looking forward to, as we can safely get back to normal day-to-day activities and put this pandemic behind us,” said </w:t>
            </w:r>
            <w:r>
              <w:rPr>
                <w:rStyle w:val="Strong"/>
                <w:rFonts w:ascii="Calibri" w:hAnsi="Calibri" w:cs="Calibri"/>
                <w:sz w:val="22"/>
                <w:szCs w:val="22"/>
              </w:rPr>
              <w:t xml:space="preserve">Governor </w:t>
            </w:r>
            <w:proofErr w:type="spellStart"/>
            <w:r>
              <w:rPr>
                <w:rStyle w:val="Strong"/>
                <w:rFonts w:ascii="Calibri" w:hAnsi="Calibri" w:cs="Calibri"/>
                <w:sz w:val="22"/>
                <w:szCs w:val="22"/>
              </w:rPr>
              <w:t>Whitmer</w:t>
            </w:r>
            <w:proofErr w:type="spellEnd"/>
            <w:r>
              <w:rPr>
                <w:rFonts w:ascii="Calibri" w:hAnsi="Calibri" w:cs="Calibri"/>
                <w:sz w:val="22"/>
                <w:szCs w:val="22"/>
              </w:rPr>
              <w:t xml:space="preserve">. “We owe a tremendous debt of gratitude to the medical experts and health professionals who stood on the front lines to keep us all safe. And we are incredibly thankful to all of the essential workers who kept our state moving. Thanks to the millions of Michiganders who rolled up their sleeves to get the safe, effective COVID-19 vaccine, we have been able to make these changes ahead of schedule. Our top priority going forward is utilizing the federal relief funding in a smart, sustainable way as we put Michigan back to work and jumpstart our economy. We have </w:t>
            </w:r>
            <w:proofErr w:type="gramStart"/>
            <w:r>
              <w:rPr>
                <w:rFonts w:ascii="Calibri" w:hAnsi="Calibri" w:cs="Calibri"/>
                <w:sz w:val="22"/>
                <w:szCs w:val="22"/>
              </w:rPr>
              <w:t>a</w:t>
            </w:r>
            <w:proofErr w:type="gramEnd"/>
            <w:r>
              <w:rPr>
                <w:rFonts w:ascii="Calibri" w:hAnsi="Calibri" w:cs="Calibri"/>
                <w:sz w:val="22"/>
                <w:szCs w:val="22"/>
              </w:rPr>
              <w:t xml:space="preserve"> once-in-a-lifetime opportunity to ensure that Michigan’s families, small businesses, and communities emerge from this pandemic stronger than ever before.”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Nearly five million Michiganders ages 16 and older have received their first vaccine dose, according to Centers for Disease Control and Prevention data. According to data from the Michigan Care Improvement Registry, half of Michigan residents have completed their vaccination and over 60% have gotten their first shots.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“This is great news and a day all of us have been looking forward to for more than a year,” said </w:t>
            </w:r>
            <w:r>
              <w:rPr>
                <w:rStyle w:val="Strong"/>
                <w:rFonts w:ascii="Calibri" w:hAnsi="Calibri" w:cs="Calibri"/>
                <w:sz w:val="22"/>
                <w:szCs w:val="22"/>
              </w:rPr>
              <w:t xml:space="preserve">Elizabeth </w:t>
            </w:r>
            <w:proofErr w:type="spellStart"/>
            <w:r>
              <w:rPr>
                <w:rStyle w:val="Strong"/>
                <w:rFonts w:ascii="Calibri" w:hAnsi="Calibri" w:cs="Calibri"/>
                <w:sz w:val="22"/>
                <w:szCs w:val="22"/>
              </w:rPr>
              <w:t>Hertel</w:t>
            </w:r>
            <w:proofErr w:type="spellEnd"/>
            <w:r>
              <w:rPr>
                <w:rFonts w:ascii="Calibri" w:hAnsi="Calibri" w:cs="Calibri"/>
                <w:sz w:val="22"/>
                <w:szCs w:val="22"/>
              </w:rPr>
              <w:t>, Michigan Department of Health and Human Services director. “We have said all along that the vaccine would help us return to a sense of normalcy and today we announce that day is here.”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Case rates, percent positivity and hospitalizations have all plummeted over the past several weeks. Currently, Michigan is experiencing 24.3 cases per million and has recorded a 1.9% positivity rate over the last seven days.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“This is a great day, however, there is more work to be done,” said </w:t>
            </w:r>
            <w:r>
              <w:rPr>
                <w:rStyle w:val="Strong"/>
                <w:rFonts w:ascii="Calibri" w:hAnsi="Calibri" w:cs="Calibri"/>
                <w:sz w:val="22"/>
                <w:szCs w:val="22"/>
              </w:rPr>
              <w:t xml:space="preserve">Dr. </w:t>
            </w:r>
            <w:proofErr w:type="spellStart"/>
            <w:r>
              <w:rPr>
                <w:rStyle w:val="Strong"/>
                <w:rFonts w:ascii="Calibri" w:hAnsi="Calibri" w:cs="Calibri"/>
                <w:sz w:val="22"/>
                <w:szCs w:val="22"/>
              </w:rPr>
              <w:t>Joneigh</w:t>
            </w:r>
            <w:proofErr w:type="spellEnd"/>
            <w:r>
              <w:rPr>
                <w:rStyle w:val="Strong"/>
                <w:rFonts w:ascii="Calibri" w:hAnsi="Calibri" w:cs="Calibri"/>
                <w:sz w:val="22"/>
                <w:szCs w:val="22"/>
              </w:rPr>
              <w:t xml:space="preserve"> </w:t>
            </w:r>
            <w:proofErr w:type="spellStart"/>
            <w:r>
              <w:rPr>
                <w:rStyle w:val="Strong"/>
                <w:rFonts w:ascii="Calibri" w:hAnsi="Calibri" w:cs="Calibri"/>
                <w:sz w:val="22"/>
                <w:szCs w:val="22"/>
              </w:rPr>
              <w:t>Khaldun</w:t>
            </w:r>
            <w:proofErr w:type="spellEnd"/>
            <w:r>
              <w:rPr>
                <w:rFonts w:ascii="Calibri" w:hAnsi="Calibri" w:cs="Calibri"/>
                <w:sz w:val="22"/>
                <w:szCs w:val="22"/>
              </w:rPr>
              <w:t>, chief medical executive and chief deputy for health at MDHHS. “We can’t let our guard down as there continue to be several variants of the COVID-19 virus circulating in our state, including the concerning Delta variant. The COVID-19 vaccine is the most important tool we have to reduce the spread of the virus and I urge everyone ages 12 and up who has not yet received their vaccine to get it as soon as possible. Talk to your health care provider, your local health department or your neighborhood pharmacist about joining the millions of Michiganders who have received their vaccine.”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In addition to the Gatherings and Mask Order, additional orders are being rescinded as of June 22. These include: </w:t>
            </w:r>
          </w:p>
          <w:p w:rsidR="005A268F" w:rsidRDefault="005A268F">
            <w:pPr>
              <w:pStyle w:val="NormalWeb"/>
              <w:rPr>
                <w:rFonts w:ascii="Segoe UI" w:hAnsi="Segoe UI" w:cs="Segoe UI"/>
                <w:sz w:val="18"/>
                <w:szCs w:val="18"/>
              </w:rPr>
            </w:pPr>
            <w:r>
              <w:rPr>
                <w:rFonts w:ascii="Calibri" w:hAnsi="Calibri" w:cs="Calibri"/>
                <w:sz w:val="22"/>
                <w:szCs w:val="22"/>
              </w:rPr>
              <w:lastRenderedPageBreak/>
              <w:t> </w:t>
            </w:r>
          </w:p>
          <w:p w:rsidR="005A268F" w:rsidRDefault="005A268F" w:rsidP="003C7454">
            <w:pPr>
              <w:numPr>
                <w:ilvl w:val="0"/>
                <w:numId w:val="1"/>
              </w:numPr>
              <w:ind w:left="360"/>
              <w:rPr>
                <w:rFonts w:ascii="Calibri" w:eastAsia="Times New Roman" w:hAnsi="Calibri" w:cs="Calibri"/>
                <w:color w:val="000000"/>
                <w:sz w:val="22"/>
                <w:szCs w:val="22"/>
              </w:rPr>
            </w:pPr>
            <w:hyperlink r:id="rId8" w:tgtFrame="_blank" w:history="1">
              <w:r>
                <w:rPr>
                  <w:rStyle w:val="Hyperlink"/>
                  <w:rFonts w:ascii="Calibri" w:eastAsia="Times New Roman" w:hAnsi="Calibri" w:cs="Calibri"/>
                  <w:color w:val="0563C1"/>
                  <w:sz w:val="22"/>
                  <w:szCs w:val="22"/>
                </w:rPr>
                <w:t>Temporary Restrictions for Entry into Congregate Care and Juvenile Justice Facilities </w:t>
              </w:r>
            </w:hyperlink>
            <w:r>
              <w:rPr>
                <w:rFonts w:ascii="Calibri" w:eastAsia="Times New Roman" w:hAnsi="Calibri" w:cs="Calibri"/>
                <w:color w:val="000000"/>
                <w:sz w:val="22"/>
                <w:szCs w:val="22"/>
              </w:rPr>
              <w:t xml:space="preserve">  </w:t>
            </w:r>
          </w:p>
          <w:p w:rsidR="005A268F" w:rsidRDefault="005A268F" w:rsidP="003C7454">
            <w:pPr>
              <w:numPr>
                <w:ilvl w:val="0"/>
                <w:numId w:val="2"/>
              </w:numPr>
              <w:ind w:left="360"/>
              <w:rPr>
                <w:rFonts w:ascii="Calibri" w:eastAsia="Times New Roman" w:hAnsi="Calibri" w:cs="Calibri"/>
                <w:color w:val="000000"/>
                <w:sz w:val="22"/>
                <w:szCs w:val="22"/>
              </w:rPr>
            </w:pPr>
            <w:hyperlink r:id="rId9" w:tgtFrame="_blank" w:history="1">
              <w:r>
                <w:rPr>
                  <w:rStyle w:val="Hyperlink"/>
                  <w:rFonts w:ascii="Calibri" w:eastAsia="Times New Roman" w:hAnsi="Calibri" w:cs="Calibri"/>
                  <w:color w:val="0563C1"/>
                  <w:sz w:val="22"/>
                  <w:szCs w:val="22"/>
                </w:rPr>
                <w:t>Mandatory Testing for Michigan Department of Health and Human Services' Juvenile Justice Facility Staff </w:t>
              </w:r>
            </w:hyperlink>
            <w:r>
              <w:rPr>
                <w:rFonts w:ascii="Calibri" w:eastAsia="Times New Roman" w:hAnsi="Calibri" w:cs="Calibri"/>
                <w:color w:val="000000"/>
                <w:sz w:val="22"/>
                <w:szCs w:val="22"/>
              </w:rPr>
              <w:t xml:space="preserve">  </w:t>
            </w:r>
          </w:p>
          <w:p w:rsidR="005A268F" w:rsidRDefault="005A268F" w:rsidP="003C7454">
            <w:pPr>
              <w:numPr>
                <w:ilvl w:val="0"/>
                <w:numId w:val="2"/>
              </w:numPr>
              <w:ind w:left="360"/>
              <w:rPr>
                <w:rFonts w:ascii="Calibri" w:eastAsia="Times New Roman" w:hAnsi="Calibri" w:cs="Calibri"/>
                <w:color w:val="000000"/>
                <w:sz w:val="22"/>
                <w:szCs w:val="22"/>
              </w:rPr>
            </w:pPr>
            <w:hyperlink r:id="rId10" w:tgtFrame="_blank" w:history="1">
              <w:r>
                <w:rPr>
                  <w:rStyle w:val="Hyperlink"/>
                  <w:rFonts w:ascii="Calibri" w:eastAsia="Times New Roman" w:hAnsi="Calibri" w:cs="Calibri"/>
                  <w:color w:val="0563C1"/>
                  <w:sz w:val="22"/>
                  <w:szCs w:val="22"/>
                </w:rPr>
                <w:t>Mandatory Testing for Michigan Department of Health and Human Services Hospitals and Centers Staff</w:t>
              </w:r>
            </w:hyperlink>
            <w:r>
              <w:rPr>
                <w:rFonts w:ascii="Calibri" w:eastAsia="Times New Roman" w:hAnsi="Calibri" w:cs="Calibri"/>
                <w:color w:val="000000"/>
                <w:sz w:val="22"/>
                <w:szCs w:val="22"/>
              </w:rPr>
              <w:t xml:space="preserve">  </w:t>
            </w:r>
          </w:p>
          <w:p w:rsidR="005A268F" w:rsidRDefault="005A268F" w:rsidP="003C7454">
            <w:pPr>
              <w:numPr>
                <w:ilvl w:val="0"/>
                <w:numId w:val="2"/>
              </w:numPr>
              <w:ind w:left="360"/>
              <w:rPr>
                <w:rFonts w:ascii="Calibri" w:eastAsia="Times New Roman" w:hAnsi="Calibri" w:cs="Calibri"/>
                <w:color w:val="000000"/>
                <w:sz w:val="22"/>
                <w:szCs w:val="22"/>
              </w:rPr>
            </w:pPr>
            <w:hyperlink r:id="rId11" w:tgtFrame="_blank" w:history="1">
              <w:r>
                <w:rPr>
                  <w:rStyle w:val="Hyperlink"/>
                  <w:rFonts w:ascii="Calibri" w:eastAsia="Times New Roman" w:hAnsi="Calibri" w:cs="Calibri"/>
                  <w:color w:val="0563C1"/>
                  <w:sz w:val="22"/>
                  <w:szCs w:val="22"/>
                </w:rPr>
                <w:t>Exceptions to Temporary Restrictions on Entry into Congregate Care and Juvenile Justice Facilities </w:t>
              </w:r>
            </w:hyperlink>
            <w:r>
              <w:rPr>
                <w:rFonts w:ascii="Calibri" w:eastAsia="Times New Roman" w:hAnsi="Calibri" w:cs="Calibri"/>
                <w:color w:val="000000"/>
                <w:sz w:val="22"/>
                <w:szCs w:val="22"/>
              </w:rPr>
              <w:t xml:space="preserve">  </w:t>
            </w:r>
          </w:p>
          <w:p w:rsidR="005A268F" w:rsidRDefault="005A268F" w:rsidP="003C7454">
            <w:pPr>
              <w:numPr>
                <w:ilvl w:val="0"/>
                <w:numId w:val="2"/>
              </w:numPr>
              <w:ind w:left="360"/>
              <w:rPr>
                <w:rFonts w:ascii="Calibri" w:eastAsia="Times New Roman" w:hAnsi="Calibri" w:cs="Calibri"/>
                <w:color w:val="000000"/>
                <w:sz w:val="22"/>
                <w:szCs w:val="22"/>
              </w:rPr>
            </w:pPr>
            <w:hyperlink r:id="rId12" w:tgtFrame="_blank" w:history="1">
              <w:r>
                <w:rPr>
                  <w:rStyle w:val="Hyperlink"/>
                  <w:rFonts w:ascii="Calibri" w:eastAsia="Times New Roman" w:hAnsi="Calibri" w:cs="Calibri"/>
                  <w:color w:val="0563C1"/>
                  <w:sz w:val="22"/>
                  <w:szCs w:val="22"/>
                </w:rPr>
                <w:t>Exceptions to Temporary Restrictions on Entry into Certain Facilities </w:t>
              </w:r>
            </w:hyperlink>
            <w:r>
              <w:rPr>
                <w:rFonts w:ascii="Calibri" w:eastAsia="Times New Roman" w:hAnsi="Calibri" w:cs="Calibri"/>
                <w:color w:val="000000"/>
                <w:sz w:val="22"/>
                <w:szCs w:val="22"/>
              </w:rPr>
              <w:t xml:space="preserve">  </w:t>
            </w:r>
          </w:p>
          <w:p w:rsidR="005A268F" w:rsidRDefault="005A268F" w:rsidP="003C7454">
            <w:pPr>
              <w:numPr>
                <w:ilvl w:val="0"/>
                <w:numId w:val="2"/>
              </w:numPr>
              <w:ind w:left="360"/>
              <w:rPr>
                <w:rFonts w:ascii="Calibri" w:eastAsia="Times New Roman" w:hAnsi="Calibri" w:cs="Calibri"/>
                <w:color w:val="000000"/>
                <w:sz w:val="22"/>
                <w:szCs w:val="22"/>
              </w:rPr>
            </w:pPr>
            <w:hyperlink r:id="rId13" w:tgtFrame="_blank" w:history="1">
              <w:r>
                <w:rPr>
                  <w:rStyle w:val="Hyperlink"/>
                  <w:rFonts w:ascii="Calibri" w:eastAsia="Times New Roman" w:hAnsi="Calibri" w:cs="Calibri"/>
                  <w:color w:val="0563C1"/>
                  <w:sz w:val="22"/>
                  <w:szCs w:val="22"/>
                </w:rPr>
                <w:t>Safe Housing for Housing Unstable Individuals</w:t>
              </w:r>
            </w:hyperlink>
            <w:r>
              <w:rPr>
                <w:rFonts w:ascii="Calibri" w:eastAsia="Times New Roman" w:hAnsi="Calibri" w:cs="Calibri"/>
                <w:color w:val="0563C1"/>
                <w:sz w:val="22"/>
                <w:szCs w:val="22"/>
              </w:rPr>
              <w:t> </w:t>
            </w:r>
            <w:r>
              <w:rPr>
                <w:rFonts w:ascii="Calibri" w:eastAsia="Times New Roman" w:hAnsi="Calibri" w:cs="Calibri"/>
                <w:color w:val="000000"/>
                <w:sz w:val="22"/>
                <w:szCs w:val="22"/>
              </w:rPr>
              <w:t xml:space="preserve"> </w:t>
            </w:r>
          </w:p>
          <w:p w:rsidR="005A268F" w:rsidRDefault="005A268F" w:rsidP="003C7454">
            <w:pPr>
              <w:numPr>
                <w:ilvl w:val="0"/>
                <w:numId w:val="3"/>
              </w:numPr>
              <w:ind w:left="360"/>
              <w:rPr>
                <w:rFonts w:ascii="Calibri" w:eastAsia="Times New Roman" w:hAnsi="Calibri" w:cs="Calibri"/>
                <w:color w:val="000000"/>
                <w:sz w:val="22"/>
                <w:szCs w:val="22"/>
              </w:rPr>
            </w:pPr>
            <w:hyperlink r:id="rId14" w:tgtFrame="_blank" w:history="1">
              <w:r>
                <w:rPr>
                  <w:rStyle w:val="Hyperlink"/>
                  <w:rFonts w:ascii="Calibri" w:eastAsia="Times New Roman" w:hAnsi="Calibri" w:cs="Calibri"/>
                  <w:color w:val="0563C1"/>
                  <w:sz w:val="22"/>
                  <w:szCs w:val="22"/>
                </w:rPr>
                <w:t>Handling of Bodily Remains </w:t>
              </w:r>
            </w:hyperlink>
            <w:r>
              <w:rPr>
                <w:rFonts w:ascii="Calibri" w:eastAsia="Times New Roman" w:hAnsi="Calibri" w:cs="Calibri"/>
                <w:color w:val="000000"/>
                <w:sz w:val="22"/>
                <w:szCs w:val="22"/>
              </w:rPr>
              <w:t xml:space="preserve">  </w:t>
            </w:r>
          </w:p>
          <w:p w:rsidR="005A268F" w:rsidRDefault="005A268F" w:rsidP="003C7454">
            <w:pPr>
              <w:numPr>
                <w:ilvl w:val="0"/>
                <w:numId w:val="3"/>
              </w:numPr>
              <w:ind w:left="360"/>
              <w:rPr>
                <w:rFonts w:ascii="Calibri" w:eastAsia="Times New Roman" w:hAnsi="Calibri" w:cs="Calibri"/>
                <w:color w:val="000000"/>
                <w:sz w:val="22"/>
                <w:szCs w:val="22"/>
              </w:rPr>
            </w:pPr>
            <w:hyperlink r:id="rId15" w:tgtFrame="_blank" w:history="1">
              <w:r>
                <w:rPr>
                  <w:rStyle w:val="Hyperlink"/>
                  <w:rFonts w:ascii="Calibri" w:eastAsia="Times New Roman" w:hAnsi="Calibri" w:cs="Calibri"/>
                  <w:color w:val="0563C1"/>
                  <w:sz w:val="22"/>
                  <w:szCs w:val="22"/>
                </w:rPr>
                <w:t>Safe Housing for Michigan Homeless​ </w:t>
              </w:r>
            </w:hyperlink>
            <w:r>
              <w:rPr>
                <w:rFonts w:ascii="Calibri" w:eastAsia="Times New Roman" w:hAnsi="Calibri" w:cs="Calibri"/>
                <w:color w:val="000000"/>
                <w:sz w:val="22"/>
                <w:szCs w:val="22"/>
              </w:rPr>
              <w:t xml:space="preserve">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Additionally, some orders will remain in effect to protect vulnerable populations in corrections, long-term care and agriculture. Public health measures will continue for reporting requirements and COVID testing to make sure areas where community spread is high are identified, kids are safe in school and free COVID-19 tests are available. Guidance for keeping children and staff safe in schools will be released next week.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sz w:val="22"/>
                <w:szCs w:val="22"/>
              </w:rPr>
              <w:t>MDHHS will continue to provide recommendations to keep Michiganders safe and reduce the risk of COVID-19 transmission in higher risk settings and places where vulnerable populations or populations with large numbers of individuals are not yet fully vaccinated. </w:t>
            </w:r>
          </w:p>
          <w:p w:rsidR="005A268F" w:rsidRDefault="005A268F">
            <w:pPr>
              <w:pStyle w:val="NormalWeb"/>
              <w:rPr>
                <w:rFonts w:ascii="Segoe UI" w:hAnsi="Segoe UI" w:cs="Segoe UI"/>
                <w:sz w:val="18"/>
                <w:szCs w:val="18"/>
              </w:rPr>
            </w:pPr>
            <w:r>
              <w:rPr>
                <w:rFonts w:ascii="Calibri" w:hAnsi="Calibri" w:cs="Calibri"/>
                <w:sz w:val="22"/>
                <w:szCs w:val="22"/>
              </w:rPr>
              <w:t> </w:t>
            </w:r>
          </w:p>
          <w:p w:rsidR="005A268F" w:rsidRDefault="005A268F">
            <w:pPr>
              <w:pStyle w:val="NormalWeb"/>
              <w:rPr>
                <w:rFonts w:ascii="Segoe UI" w:hAnsi="Segoe UI" w:cs="Segoe UI"/>
                <w:sz w:val="18"/>
                <w:szCs w:val="18"/>
              </w:rPr>
            </w:pPr>
            <w:r>
              <w:rPr>
                <w:rFonts w:ascii="Calibri" w:hAnsi="Calibri" w:cs="Calibri"/>
                <w:color w:val="000000"/>
                <w:sz w:val="22"/>
                <w:szCs w:val="22"/>
              </w:rPr>
              <w:t>To learn more about the COVID-19 vaccine and where to find the nearest vaccination site, visit </w:t>
            </w:r>
            <w:hyperlink r:id="rId16" w:tgtFrame="_blank" w:history="1">
              <w:r>
                <w:rPr>
                  <w:rStyle w:val="Strong"/>
                  <w:rFonts w:ascii="Calibri" w:hAnsi="Calibri" w:cs="Calibri"/>
                  <w:color w:val="28807C"/>
                  <w:sz w:val="22"/>
                  <w:szCs w:val="22"/>
                  <w:u w:val="single"/>
                </w:rPr>
                <w:t>Michigan.gov/</w:t>
              </w:r>
              <w:proofErr w:type="spellStart"/>
              <w:r>
                <w:rPr>
                  <w:rStyle w:val="Strong"/>
                  <w:rFonts w:ascii="Calibri" w:hAnsi="Calibri" w:cs="Calibri"/>
                  <w:color w:val="28807C"/>
                  <w:sz w:val="22"/>
                  <w:szCs w:val="22"/>
                  <w:u w:val="single"/>
                </w:rPr>
                <w:t>COVIDVaccine</w:t>
              </w:r>
              <w:proofErr w:type="spellEnd"/>
            </w:hyperlink>
            <w:r>
              <w:rPr>
                <w:rFonts w:ascii="Calibri" w:hAnsi="Calibri" w:cs="Calibri"/>
                <w:color w:val="000000"/>
                <w:sz w:val="22"/>
                <w:szCs w:val="22"/>
              </w:rPr>
              <w:t> and </w:t>
            </w:r>
            <w:hyperlink r:id="rId17" w:tgtFrame="_blank" w:history="1">
              <w:r>
                <w:rPr>
                  <w:rStyle w:val="Hyperlink"/>
                  <w:rFonts w:ascii="Calibri" w:hAnsi="Calibri" w:cs="Calibri"/>
                  <w:color w:val="0563C1"/>
                  <w:sz w:val="22"/>
                  <w:szCs w:val="22"/>
                </w:rPr>
                <w:t>VaccineFinder.org</w:t>
              </w:r>
            </w:hyperlink>
            <w:r>
              <w:rPr>
                <w:rFonts w:ascii="Calibri" w:hAnsi="Calibri" w:cs="Calibri"/>
                <w:color w:val="000000"/>
                <w:sz w:val="22"/>
                <w:szCs w:val="22"/>
              </w:rPr>
              <w:t>. </w:t>
            </w:r>
          </w:p>
          <w:p w:rsidR="005A268F" w:rsidRDefault="005A268F">
            <w:pPr>
              <w:pStyle w:val="NormalWeb"/>
              <w:jc w:val="center"/>
              <w:rPr>
                <w:rFonts w:ascii="Segoe UI" w:hAnsi="Segoe UI" w:cs="Segoe UI"/>
                <w:sz w:val="18"/>
                <w:szCs w:val="18"/>
              </w:rPr>
            </w:pPr>
            <w:r>
              <w:rPr>
                <w:rFonts w:ascii="Calibri" w:hAnsi="Calibri" w:cs="Calibri"/>
                <w:color w:val="000000"/>
                <w:sz w:val="22"/>
                <w:szCs w:val="22"/>
              </w:rPr>
              <w:t> </w:t>
            </w:r>
          </w:p>
          <w:p w:rsidR="005A268F" w:rsidRDefault="005A268F" w:rsidP="003C7454">
            <w:pPr>
              <w:numPr>
                <w:ilvl w:val="0"/>
                <w:numId w:val="4"/>
              </w:numPr>
              <w:spacing w:before="100" w:beforeAutospacing="1" w:after="100" w:afterAutospacing="1"/>
              <w:rPr>
                <w:rFonts w:eastAsia="Times New Roman"/>
              </w:rPr>
            </w:pPr>
            <w:hyperlink r:id="rId18" w:tgtFrame="_blank" w:history="1">
              <w:r>
                <w:rPr>
                  <w:rStyle w:val="Hyperlink"/>
                  <w:rFonts w:eastAsia="Times New Roman"/>
                </w:rPr>
                <w:t>FINAL_MDHHS_Recission_of_Emergency_Orders.pdf</w:t>
              </w:r>
            </w:hyperlink>
          </w:p>
          <w:p w:rsidR="005A268F" w:rsidRDefault="005A268F">
            <w:pPr>
              <w:pStyle w:val="NormalWeb"/>
              <w:jc w:val="center"/>
              <w:rPr>
                <w:rFonts w:ascii="Segoe UI" w:hAnsi="Segoe UI" w:cs="Segoe UI"/>
                <w:sz w:val="18"/>
                <w:szCs w:val="18"/>
              </w:rPr>
            </w:pPr>
            <w:r>
              <w:rPr>
                <w:rFonts w:ascii="Calibri" w:hAnsi="Calibri" w:cs="Calibri"/>
                <w:color w:val="000000"/>
                <w:sz w:val="22"/>
                <w:szCs w:val="22"/>
              </w:rPr>
              <w:t># # # </w:t>
            </w:r>
          </w:p>
          <w:p w:rsidR="005A268F" w:rsidRDefault="005A268F">
            <w:pPr>
              <w:pStyle w:val="NormalWeb"/>
              <w:rPr>
                <w:rFonts w:ascii="Segoe UI" w:hAnsi="Segoe UI" w:cs="Segoe UI"/>
                <w:sz w:val="18"/>
                <w:szCs w:val="18"/>
              </w:rPr>
            </w:pPr>
            <w:r>
              <w:rPr>
                <w:rFonts w:ascii="Segoe UI" w:hAnsi="Segoe UI" w:cs="Segoe UI"/>
                <w:sz w:val="18"/>
                <w:szCs w:val="18"/>
              </w:rPr>
              <w:t> </w:t>
            </w:r>
          </w:p>
          <w:tbl>
            <w:tblPr>
              <w:tblW w:w="2085" w:type="dxa"/>
              <w:jc w:val="center"/>
              <w:tblCellSpacing w:w="0" w:type="dxa"/>
              <w:tblCellMar>
                <w:left w:w="0" w:type="dxa"/>
                <w:right w:w="0" w:type="dxa"/>
              </w:tblCellMar>
              <w:tblLook w:val="04A0" w:firstRow="1" w:lastRow="0" w:firstColumn="1" w:lastColumn="0" w:noHBand="0" w:noVBand="1"/>
            </w:tblPr>
            <w:tblGrid>
              <w:gridCol w:w="574"/>
              <w:gridCol w:w="587"/>
              <w:gridCol w:w="601"/>
              <w:gridCol w:w="323"/>
            </w:tblGrid>
            <w:tr w:rsidR="005A268F">
              <w:trPr>
                <w:trHeight w:val="360"/>
                <w:tblCellSpacing w:w="0" w:type="dxa"/>
                <w:jc w:val="center"/>
              </w:trPr>
              <w:tc>
                <w:tcPr>
                  <w:tcW w:w="2023" w:type="dxa"/>
                  <w:gridSpan w:val="4"/>
                  <w:vAlign w:val="bottom"/>
                  <w:hideMark/>
                </w:tcPr>
                <w:p w:rsidR="005A268F" w:rsidRDefault="005A268F">
                  <w:pPr>
                    <w:rPr>
                      <w:rFonts w:ascii="Arial" w:eastAsia="Times New Roman" w:hAnsi="Arial" w:cs="Arial"/>
                      <w:color w:val="666666"/>
                      <w:sz w:val="18"/>
                      <w:szCs w:val="18"/>
                    </w:rPr>
                  </w:pPr>
                  <w:r>
                    <w:rPr>
                      <w:rFonts w:ascii="Arial" w:eastAsia="Times New Roman" w:hAnsi="Arial" w:cs="Arial"/>
                      <w:color w:val="666666"/>
                      <w:sz w:val="18"/>
                      <w:szCs w:val="18"/>
                    </w:rPr>
                    <w:t>STAY CONNECTED:</w:t>
                  </w:r>
                </w:p>
              </w:tc>
            </w:tr>
            <w:tr w:rsidR="005A268F">
              <w:trPr>
                <w:trHeight w:val="420"/>
                <w:tblCellSpacing w:w="0" w:type="dxa"/>
                <w:jc w:val="center"/>
              </w:trPr>
              <w:tc>
                <w:tcPr>
                  <w:tcW w:w="557" w:type="dxa"/>
                  <w:vAlign w:val="center"/>
                  <w:hideMark/>
                </w:tcPr>
                <w:p w:rsidR="005A268F" w:rsidRDefault="005A268F">
                  <w:pPr>
                    <w:rPr>
                      <w:rFonts w:eastAsia="Times New Roman"/>
                    </w:rPr>
                  </w:pPr>
                  <w:r>
                    <w:rPr>
                      <w:rFonts w:eastAsia="Times New Roman"/>
                      <w:noProof/>
                      <w:color w:val="0000FF"/>
                    </w:rPr>
                    <w:drawing>
                      <wp:inline distT="0" distB="0" distL="0" distR="0">
                        <wp:extent cx="238125" cy="238125"/>
                        <wp:effectExtent l="0" t="0" r="9525" b="9525"/>
                        <wp:docPr id="4" name="Picture 4" descr="Visit us on 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us on 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570" w:type="dxa"/>
                  <w:vAlign w:val="center"/>
                  <w:hideMark/>
                </w:tcPr>
                <w:p w:rsidR="005A268F" w:rsidRDefault="005A268F">
                  <w:pPr>
                    <w:rPr>
                      <w:rFonts w:eastAsia="Times New Roman"/>
                    </w:rPr>
                  </w:pPr>
                  <w:r>
                    <w:rPr>
                      <w:rFonts w:eastAsia="Times New Roman"/>
                      <w:noProof/>
                      <w:color w:val="0000FF"/>
                    </w:rPr>
                    <w:drawing>
                      <wp:inline distT="0" distB="0" distL="0" distR="0">
                        <wp:extent cx="238125" cy="238125"/>
                        <wp:effectExtent l="0" t="0" r="9525" b="9525"/>
                        <wp:docPr id="3" name="Picture 3" descr="Visit us on 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us on 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583" w:type="dxa"/>
                  <w:vAlign w:val="center"/>
                  <w:hideMark/>
                </w:tcPr>
                <w:p w:rsidR="005A268F" w:rsidRDefault="005A268F">
                  <w:pPr>
                    <w:rPr>
                      <w:rFonts w:eastAsia="Times New Roman"/>
                    </w:rPr>
                  </w:pPr>
                  <w:r>
                    <w:rPr>
                      <w:rFonts w:eastAsia="Times New Roman"/>
                      <w:noProof/>
                      <w:color w:val="0000FF"/>
                    </w:rPr>
                    <w:drawing>
                      <wp:inline distT="0" distB="0" distL="0" distR="0">
                        <wp:extent cx="238125" cy="238125"/>
                        <wp:effectExtent l="0" t="0" r="9525" b="9525"/>
                        <wp:docPr id="2" name="Picture 2" descr="Sign up for email updates">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 up for email upda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23" w:type="dxa"/>
                  <w:vAlign w:val="center"/>
                  <w:hideMark/>
                </w:tcPr>
                <w:p w:rsidR="005A268F" w:rsidRDefault="005A268F">
                  <w:pPr>
                    <w:rPr>
                      <w:rFonts w:eastAsia="Times New Roman"/>
                    </w:rPr>
                  </w:pPr>
                  <w:r>
                    <w:rPr>
                      <w:rFonts w:eastAsia="Times New Roman"/>
                    </w:rPr>
                    <w:t> </w:t>
                  </w:r>
                </w:p>
              </w:tc>
            </w:tr>
          </w:tbl>
          <w:p w:rsidR="005A268F" w:rsidRDefault="005A268F">
            <w:pPr>
              <w:rPr>
                <w:rFonts w:eastAsia="Times New Roman"/>
                <w:vanish/>
              </w:rPr>
            </w:pPr>
          </w:p>
          <w:tbl>
            <w:tblPr>
              <w:tblW w:w="1649" w:type="pct"/>
              <w:jc w:val="center"/>
              <w:tblLook w:val="04A0" w:firstRow="1" w:lastRow="0" w:firstColumn="1" w:lastColumn="0" w:noHBand="0" w:noVBand="1"/>
            </w:tblPr>
            <w:tblGrid>
              <w:gridCol w:w="3601"/>
            </w:tblGrid>
            <w:tr w:rsidR="005A268F">
              <w:trPr>
                <w:jc w:val="center"/>
              </w:trPr>
              <w:tc>
                <w:tcPr>
                  <w:tcW w:w="5000" w:type="pct"/>
                  <w:tcMar>
                    <w:top w:w="15" w:type="dxa"/>
                    <w:left w:w="15" w:type="dxa"/>
                    <w:bottom w:w="15" w:type="dxa"/>
                    <w:right w:w="15" w:type="dxa"/>
                  </w:tcMar>
                  <w:vAlign w:val="center"/>
                  <w:hideMark/>
                </w:tcPr>
                <w:p w:rsidR="005A268F" w:rsidRDefault="005A268F">
                  <w:pPr>
                    <w:pStyle w:val="NormalWeb"/>
                    <w:rPr>
                      <w:rFonts w:ascii="Arial" w:hAnsi="Arial" w:cs="Arial"/>
                      <w:color w:val="666666"/>
                      <w:sz w:val="18"/>
                      <w:szCs w:val="18"/>
                    </w:rPr>
                  </w:pPr>
                  <w:r>
                    <w:rPr>
                      <w:rFonts w:ascii="Arial" w:hAnsi="Arial" w:cs="Arial"/>
                      <w:color w:val="666666"/>
                      <w:sz w:val="18"/>
                      <w:szCs w:val="18"/>
                    </w:rPr>
                    <w:t>Subscriber Services::</w:t>
                  </w:r>
                  <w:r>
                    <w:rPr>
                      <w:rFonts w:ascii="Arial" w:hAnsi="Arial" w:cs="Arial"/>
                      <w:color w:val="666666"/>
                      <w:sz w:val="18"/>
                      <w:szCs w:val="18"/>
                    </w:rPr>
                    <w:br/>
                  </w:r>
                  <w:hyperlink r:id="rId25" w:tgtFrame="_blank" w:history="1">
                    <w:r>
                      <w:rPr>
                        <w:rStyle w:val="Hyperlink"/>
                        <w:rFonts w:ascii="Arial" w:hAnsi="Arial" w:cs="Arial"/>
                        <w:sz w:val="18"/>
                        <w:szCs w:val="18"/>
                      </w:rPr>
                      <w:t>Manage Preferences</w:t>
                    </w:r>
                  </w:hyperlink>
                  <w:r>
                    <w:rPr>
                      <w:rFonts w:ascii="Arial" w:hAnsi="Arial" w:cs="Arial"/>
                      <w:color w:val="666666"/>
                      <w:sz w:val="18"/>
                      <w:szCs w:val="18"/>
                    </w:rPr>
                    <w:t>  |  </w:t>
                  </w:r>
                  <w:hyperlink r:id="rId26" w:tgtFrame="_blank" w:history="1">
                    <w:r>
                      <w:rPr>
                        <w:rStyle w:val="Hyperlink"/>
                        <w:rFonts w:ascii="Arial" w:hAnsi="Arial" w:cs="Arial"/>
                        <w:sz w:val="18"/>
                        <w:szCs w:val="18"/>
                      </w:rPr>
                      <w:t>Unsubscribe</w:t>
                    </w:r>
                  </w:hyperlink>
                  <w:r>
                    <w:rPr>
                      <w:rFonts w:ascii="Arial" w:hAnsi="Arial" w:cs="Arial"/>
                      <w:color w:val="666666"/>
                      <w:sz w:val="18"/>
                      <w:szCs w:val="18"/>
                    </w:rPr>
                    <w:t>  |  </w:t>
                  </w:r>
                  <w:hyperlink r:id="rId27" w:tgtFrame="_blank" w:history="1">
                    <w:r>
                      <w:rPr>
                        <w:rStyle w:val="Hyperlink"/>
                        <w:rFonts w:ascii="Arial" w:hAnsi="Arial" w:cs="Arial"/>
                        <w:sz w:val="18"/>
                        <w:szCs w:val="18"/>
                      </w:rPr>
                      <w:t>Help</w:t>
                    </w:r>
                  </w:hyperlink>
                </w:p>
                <w:p w:rsidR="005A268F" w:rsidRDefault="005A268F">
                  <w:pPr>
                    <w:pStyle w:val="NormalWeb"/>
                    <w:rPr>
                      <w:rFonts w:ascii="Arial" w:hAnsi="Arial" w:cs="Arial"/>
                      <w:color w:val="666666"/>
                      <w:sz w:val="18"/>
                      <w:szCs w:val="18"/>
                    </w:rPr>
                  </w:pPr>
                  <w:r>
                    <w:rPr>
                      <w:rFonts w:ascii="Arial" w:hAnsi="Arial" w:cs="Arial"/>
                      <w:color w:val="666666"/>
                      <w:sz w:val="15"/>
                      <w:szCs w:val="15"/>
                    </w:rPr>
                    <w:t xml:space="preserve">                              </w:t>
                  </w:r>
                  <w:r>
                    <w:rPr>
                      <w:rFonts w:ascii="Arial" w:hAnsi="Arial" w:cs="Arial"/>
                      <w:noProof/>
                      <w:color w:val="0000FF"/>
                      <w:sz w:val="15"/>
                      <w:szCs w:val="15"/>
                    </w:rPr>
                    <w:drawing>
                      <wp:inline distT="0" distB="0" distL="0" distR="0">
                        <wp:extent cx="790575" cy="152400"/>
                        <wp:effectExtent l="0" t="0" r="9525" b="0"/>
                        <wp:docPr id="1" name="Picture 1" descr="Bookmark and Sha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mark and Sha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r>
                    <w:rPr>
                      <w:rFonts w:ascii="Arial" w:hAnsi="Arial" w:cs="Arial"/>
                      <w:color w:val="666666"/>
                      <w:sz w:val="15"/>
                      <w:szCs w:val="15"/>
                    </w:rPr>
                    <w:t> </w:t>
                  </w:r>
                </w:p>
              </w:tc>
            </w:tr>
            <w:tr w:rsidR="005A268F">
              <w:trPr>
                <w:jc w:val="center"/>
              </w:trPr>
              <w:tc>
                <w:tcPr>
                  <w:tcW w:w="0" w:type="auto"/>
                  <w:tcMar>
                    <w:top w:w="0" w:type="dxa"/>
                    <w:left w:w="150" w:type="dxa"/>
                    <w:bottom w:w="0" w:type="dxa"/>
                    <w:right w:w="150" w:type="dxa"/>
                  </w:tcMa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876"/>
                    <w:gridCol w:w="1425"/>
                  </w:tblGrid>
                  <w:tr w:rsidR="005A268F">
                    <w:tc>
                      <w:tcPr>
                        <w:tcW w:w="0" w:type="auto"/>
                        <w:gridSpan w:val="2"/>
                        <w:tcMar>
                          <w:top w:w="150" w:type="dxa"/>
                          <w:left w:w="0" w:type="dxa"/>
                          <w:bottom w:w="0" w:type="dxa"/>
                          <w:right w:w="0" w:type="dxa"/>
                        </w:tcMar>
                        <w:hideMark/>
                      </w:tcPr>
                      <w:p w:rsidR="005A268F" w:rsidRDefault="005A268F">
                        <w:pPr>
                          <w:jc w:val="center"/>
                          <w:rPr>
                            <w:rFonts w:eastAsia="Times New Roman"/>
                          </w:rPr>
                        </w:pPr>
                        <w:r>
                          <w:rPr>
                            <w:rFonts w:eastAsia="Times New Roman"/>
                          </w:rPr>
                          <w:pict>
                            <v:rect id="_x0000_i1030" style="width:468pt;height:1.5pt" o:hralign="center" o:hrstd="t" o:hr="t" fillcolor="#a0a0a0" stroked="f"/>
                          </w:pict>
                        </w:r>
                      </w:p>
                    </w:tc>
                  </w:tr>
                  <w:tr w:rsidR="005A268F">
                    <w:tc>
                      <w:tcPr>
                        <w:tcW w:w="0" w:type="auto"/>
                        <w:tcMar>
                          <w:top w:w="150" w:type="dxa"/>
                          <w:left w:w="0" w:type="dxa"/>
                          <w:bottom w:w="150" w:type="dxa"/>
                          <w:right w:w="75" w:type="dxa"/>
                        </w:tcMar>
                        <w:hideMark/>
                      </w:tcPr>
                      <w:p w:rsidR="005A268F" w:rsidRDefault="005A268F">
                        <w:pPr>
                          <w:rPr>
                            <w:rFonts w:eastAsia="Times New Roman"/>
                          </w:rPr>
                        </w:pPr>
                        <w:r>
                          <w:rPr>
                            <w:rFonts w:ascii="Arial" w:eastAsia="Times New Roman" w:hAnsi="Arial" w:cs="Arial"/>
                            <w:color w:val="757575"/>
                            <w:sz w:val="15"/>
                            <w:szCs w:val="15"/>
                          </w:rPr>
                          <w:t xml:space="preserve">This email was sent to </w:t>
                        </w:r>
                        <w:hyperlink r:id="rId30" w:history="1">
                          <w:r>
                            <w:rPr>
                              <w:rStyle w:val="Hyperlink"/>
                              <w:rFonts w:ascii="Arial" w:eastAsia="Times New Roman" w:hAnsi="Arial" w:cs="Arial"/>
                              <w:sz w:val="15"/>
                              <w:szCs w:val="15"/>
                            </w:rPr>
                            <w:t>faird@detroitmi.gov</w:t>
                          </w:r>
                        </w:hyperlink>
                        <w:r>
                          <w:rPr>
                            <w:rFonts w:ascii="Arial" w:eastAsia="Times New Roman" w:hAnsi="Arial" w:cs="Arial"/>
                            <w:color w:val="757575"/>
                            <w:sz w:val="15"/>
                            <w:szCs w:val="15"/>
                          </w:rPr>
                          <w:t xml:space="preserve"> using </w:t>
                        </w:r>
                        <w:proofErr w:type="spellStart"/>
                        <w:r>
                          <w:rPr>
                            <w:rFonts w:ascii="Arial" w:eastAsia="Times New Roman" w:hAnsi="Arial" w:cs="Arial"/>
                            <w:color w:val="757575"/>
                            <w:sz w:val="15"/>
                            <w:szCs w:val="15"/>
                          </w:rPr>
                          <w:t>GovDelivery</w:t>
                        </w:r>
                        <w:proofErr w:type="spellEnd"/>
                        <w:r>
                          <w:rPr>
                            <w:rFonts w:ascii="Arial" w:eastAsia="Times New Roman" w:hAnsi="Arial" w:cs="Arial"/>
                            <w:color w:val="757575"/>
                            <w:sz w:val="15"/>
                            <w:szCs w:val="15"/>
                          </w:rPr>
                          <w:t xml:space="preserve"> Communications Cloud on behalf of: Michigan Executive Office of the Governor · 111 S. Capitol Ave · Lansing, Michigan 48901</w:t>
                        </w:r>
                      </w:p>
                    </w:tc>
                    <w:tc>
                      <w:tcPr>
                        <w:tcW w:w="1425" w:type="dxa"/>
                        <w:tcMar>
                          <w:top w:w="150" w:type="dxa"/>
                          <w:left w:w="0" w:type="dxa"/>
                          <w:bottom w:w="0" w:type="dxa"/>
                          <w:right w:w="0" w:type="dxa"/>
                        </w:tcMar>
                        <w:hideMark/>
                      </w:tcPr>
                      <w:p w:rsidR="005A268F" w:rsidRDefault="005A268F">
                        <w:pPr>
                          <w:jc w:val="right"/>
                          <w:rPr>
                            <w:rFonts w:eastAsia="Times New Roman"/>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904875" cy="257175"/>
                              <wp:effectExtent l="0" t="0" r="0" b="1270"/>
                              <wp:wrapSquare wrapText="bothSides"/>
                              <wp:docPr id="6" name="Picture 6" descr="GovDelivery logo">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Delivery logo">
                                        <a:hlinkClick r:id="rId31" tgtFrame="&quot;_blank&quot;"/>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pic:spPr>
                                  </pic:pic>
                                </a:graphicData>
                              </a:graphic>
                              <wp14:sizeRelH relativeFrom="page">
                                <wp14:pctWidth>0</wp14:pctWidth>
                              </wp14:sizeRelH>
                              <wp14:sizeRelV relativeFrom="page">
                                <wp14:pctHeight>0</wp14:pctHeight>
                              </wp14:sizeRelV>
                            </wp:anchor>
                          </w:drawing>
                        </w:r>
                      </w:p>
                    </w:tc>
                  </w:tr>
                </w:tbl>
                <w:p w:rsidR="005A268F" w:rsidRDefault="005A268F">
                  <w:pPr>
                    <w:rPr>
                      <w:rFonts w:eastAsia="Times New Roman"/>
                      <w:sz w:val="20"/>
                      <w:szCs w:val="20"/>
                    </w:rPr>
                  </w:pPr>
                </w:p>
              </w:tc>
            </w:tr>
          </w:tbl>
          <w:p w:rsidR="005A268F" w:rsidRDefault="005A268F">
            <w:pPr>
              <w:jc w:val="center"/>
              <w:rPr>
                <w:rFonts w:eastAsia="Times New Roman"/>
                <w:sz w:val="20"/>
                <w:szCs w:val="20"/>
              </w:rPr>
            </w:pPr>
          </w:p>
        </w:tc>
      </w:tr>
    </w:tbl>
    <w:p w:rsidR="00770C89" w:rsidRDefault="00770C89">
      <w:bookmarkStart w:id="0" w:name="_GoBack"/>
      <w:bookmarkEnd w:id="0"/>
    </w:p>
    <w:sectPr w:rsidR="0077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C08E0"/>
    <w:multiLevelType w:val="multilevel"/>
    <w:tmpl w:val="306AA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352979"/>
    <w:multiLevelType w:val="multilevel"/>
    <w:tmpl w:val="A3183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566669"/>
    <w:multiLevelType w:val="multilevel"/>
    <w:tmpl w:val="45E61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4B31FB"/>
    <w:multiLevelType w:val="multilevel"/>
    <w:tmpl w:val="69BA7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8F"/>
    <w:rsid w:val="005A268F"/>
    <w:rsid w:val="0077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BF3E0EA-766D-4CC1-BDF7-F37E2C35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6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68F"/>
    <w:rPr>
      <w:color w:val="0000FF"/>
      <w:u w:val="single"/>
    </w:rPr>
  </w:style>
  <w:style w:type="paragraph" w:styleId="NormalWeb">
    <w:name w:val="Normal (Web)"/>
    <w:basedOn w:val="Normal"/>
    <w:uiPriority w:val="99"/>
    <w:semiHidden/>
    <w:unhideWhenUsed/>
    <w:rsid w:val="005A268F"/>
  </w:style>
  <w:style w:type="character" w:styleId="Strong">
    <w:name w:val="Strong"/>
    <w:basedOn w:val="DefaultParagraphFont"/>
    <w:uiPriority w:val="22"/>
    <w:qFormat/>
    <w:rsid w:val="005A268F"/>
    <w:rPr>
      <w:b/>
      <w:bCs/>
    </w:rPr>
  </w:style>
  <w:style w:type="character" w:styleId="Emphasis">
    <w:name w:val="Emphasis"/>
    <w:basedOn w:val="DefaultParagraphFont"/>
    <w:uiPriority w:val="20"/>
    <w:qFormat/>
    <w:rsid w:val="005A2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lnks.gd%2Fl%2FeyJhbGciOiJIUzI1NiJ9.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.tV-lEBsrDju6-aZ73itBa_51EHdkZXzupchsgiU-PQU%2Fs%2F1502019949%2Fbr%2F108086802985-l&amp;data=04%7C01%7CGabrielle.Grant%40detroitmi.gov%7C543b1922c83349cfa1e808d931bc95c0%7Ce154a7601d2d4ef68fd3ebc8b4ef31fd%7C0%7C0%7C637595508307895255%7CUnknown%7CTWFpbGZsb3d8eyJWIjoiMC4wLjAwMDAiLCJQIjoiV2luMzIiLCJBTiI6Ik1haWwiLCJXVCI6Mn0%3D%7C1000&amp;sdata=gclHS5AmCInWlcfWWOzTNMVC7hLxsl9gIvGfkiJ0y5U%3D&amp;reserved=0" TargetMode="External"/><Relationship Id="rId13" Type="http://schemas.openxmlformats.org/officeDocument/2006/relationships/hyperlink" Target="https://gcc02.safelinks.protection.outlook.com/?url=https%3A%2F%2Flnks.gd%2Fl%2FeyJhbGciOiJIUzI1NiJ9.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.KFmqXbqLqCIJmlMBJYek8U5tzG4vZHx85lXqWe-jjyY%2Fs%2F1502019949%2Fbr%2F108086802985-l&amp;data=04%7C01%7CGabrielle.Grant%40detroitmi.gov%7C543b1922c83349cfa1e808d931bc95c0%7Ce154a7601d2d4ef68fd3ebc8b4ef31fd%7C0%7C0%7C637595508307935078%7CUnknown%7CTWFpbGZsb3d8eyJWIjoiMC4wLjAwMDAiLCJQIjoiV2luMzIiLCJBTiI6Ik1haWwiLCJXVCI6Mn0%3D%7C1000&amp;sdata=gXe9CtxCaapav6pnwmldjKsOT%2FvKY98n68FXF2yv4gY%3D&amp;reserved=0" TargetMode="External"/><Relationship Id="rId18" Type="http://schemas.openxmlformats.org/officeDocument/2006/relationships/hyperlink" Target="https://gcc02.safelinks.protection.outlook.com/?url=https%3A%2F%2Flnks.gd%2Fl%2FeyJhbGciOiJIUzI1NiJ9.eyJidWxsZXRpbl9saW5rX2lkIjoxMTAsInVyaSI6ImJwMjpjbGljayIsImJ1bGxldGluX2lkIjoiMjAyMTA2MTcuNDIwNjYzMjEiLCJ1cmwiOiJodHRwczovL2NvbnRlbnQuZ292ZGVsaXZlcnkuY29tL2F0dGFjaG1lbnRzL01JRU9HLzIwMjEvMDYvMTcvZmlsZV9hdHRhY2htZW50cy8xODU2NzczL0ZJTkFMX01ESEhTX1JlY2lzc2lvbl9vZl9FbWVyZ2VuY3lfT3JkZXJzLnBkZiJ9.kiVwhfSioQn471Ja_eUk5GuZapMYUu39-Wf-T1oYVE4%2Fs%2F1502019949%2Fbr%2F108086802985-l&amp;data=04%7C01%7CGabrielle.Grant%40detroitmi.gov%7C543b1922c83349cfa1e808d931bc95c0%7Ce154a7601d2d4ef68fd3ebc8b4ef31fd%7C0%7C0%7C637595508307964950%7CUnknown%7CTWFpbGZsb3d8eyJWIjoiMC4wLjAwMDAiLCJQIjoiV2luMzIiLCJBTiI6Ik1haWwiLCJXVCI6Mn0%3D%7C1000&amp;sdata=eK1Mau0PxNG%2B3x%2FPQvPc6Xlwaz%2BM7aK7BRx6W%2BEJBbU%3D&amp;reserved=0" TargetMode="External"/><Relationship Id="rId26" Type="http://schemas.openxmlformats.org/officeDocument/2006/relationships/hyperlink" Target="https://gcc02.safelinks.protection.outlook.com/?url=https%3A%2F%2Flnks.gd%2Fl%2FeyJhbGciOiJIUzI1NiJ9.eyJidWxsZXRpbl9saW5rX2lkIjoxMTcsInF1ZXJ5X3BhcmFtcyI6WyJ2ZXJpZmljYXRpb24iLCJkZXN0aW5hdGlvbiJdLCJ1cmkiOiJicDI6Y2xpY2siLCJidWxsZXRpbl9pZCI6IjIwMjEwNjE3LjQyMDY2MzIxIiwidXJsIjoiaHR0cHM6Ly9wdWJsaWMuZ292ZGVsaXZlcnkuY29tL2FjY291bnRzL01JRU9HL3N1YnNjcmliZXIvb25lX2NsaWNrX3Vuc3Vic2NyaWJlIn0.pReSV0Zz0oJY_ddyG4HlJDMpY0jHcVSQI8IH3Z8h0qU%2Fs%2F1502019949%2Fbr%2F108086802985-l%3Fverification%3D5.845792d87e097d449112e6c537686f3e%26destination%3Dfaird%2540detroitmi.gov&amp;data=04%7C01%7CGabrielle.Grant%40detroitmi.gov%7C543b1922c83349cfa1e808d931bc95c0%7Ce154a7601d2d4ef68fd3ebc8b4ef31fd%7C0%7C0%7C637595508308004773%7CUnknown%7CTWFpbGZsb3d8eyJWIjoiMC4wLjAwMDAiLCJQIjoiV2luMzIiLCJBTiI6Ik1haWwiLCJXVCI6Mn0%3D%7C1000&amp;sdata=2WkIigCKEXSMhl8IHmtP4ZNooPhpqkZd6kHaGemB5H4%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lnks.gd%2Fl%2FeyJhbGciOiJIUzI1NiJ9.eyJidWxsZXRpbl9saW5rX2lkIjoxMTIsInVyaSI6ImJwMjpjbGljayIsImJ1bGxldGluX2lkIjoiMjAyMTA2MTcuNDIwNjYzMjEiLCJ1cmwiOiJodHRwczovL3R3aXR0ZXIuY29tL2dvdndoaXRtZXIifQ.WkB86mU-yrfSHqbN0ZHXWDt5WMSxKmBTzAN4E4fH-0E%2Fs%2F1502019949%2Fbr%2F108086802985-l&amp;data=04%7C01%7CGabrielle.Grant%40detroitmi.gov%7C543b1922c83349cfa1e808d931bc95c0%7Ce154a7601d2d4ef68fd3ebc8b4ef31fd%7C0%7C0%7C637595508307974909%7CUnknown%7CTWFpbGZsb3d8eyJWIjoiMC4wLjAwMDAiLCJQIjoiV2luMzIiLCJBTiI6Ik1haWwiLCJXVCI6Mn0%3D%7C1000&amp;sdata=BQwZSA4LuRDiHuYiUzBMFAoVuML9ePIaOrpffgaKHfY%3D&amp;reserved=0" TargetMode="External"/><Relationship Id="rId34" Type="http://schemas.openxmlformats.org/officeDocument/2006/relationships/theme" Target="theme/theme1.xml"/><Relationship Id="rId7" Type="http://schemas.openxmlformats.org/officeDocument/2006/relationships/hyperlink" Target="mailto:Press@michigan.gov" TargetMode="External"/><Relationship Id="rId12" Type="http://schemas.openxmlformats.org/officeDocument/2006/relationships/hyperlink" Target="https://gcc02.safelinks.protection.outlook.com/?url=https%3A%2F%2Flnks.gd%2Fl%2FeyJhbGciOiJIUzI1NiJ9.eyJidWxsZXRpbl9saW5rX2lkIjoxMDUsInVyaSI6ImJwMjpjbGljayIsImJ1bGxldGluX2lkIjoiMjAyMTA2MTcuNDIwNjYzMjEiLCJ1cmwiOiJodHRwczovL2NvbnRlbnQuZ292ZGVsaXZlcnkuY29tL2F0dGFjaG1lbnRzL01JRU9HLzIwMjAvMDYvMDMvZmlsZV9hdHRhY2htZW50cy8xNDY1ODAxL01ESEhTJTIwZXBpZGVtaWMlMjBvcmRlciUyMC0lMjBleGNlcHRpb25zJTIwdG8lMjBmYWNpbGl0eSUyMGVudHJ5JTIwcmVzdHJpY3Rpb25zLnBkZiJ9.HJIL5SIHj7H8FByydtsENY32BdPtzFDVo37misv-rVE%2Fs%2F1502019949%2Fbr%2F108086802985-l&amp;data=04%7C01%7CGabrielle.Grant%40detroitmi.gov%7C543b1922c83349cfa1e808d931bc95c0%7Ce154a7601d2d4ef68fd3ebc8b4ef31fd%7C0%7C0%7C637595508307925125%7CUnknown%7CTWFpbGZsb3d8eyJWIjoiMC4wLjAwMDAiLCJQIjoiV2luMzIiLCJBTiI6Ik1haWwiLCJXVCI6Mn0%3D%7C1000&amp;sdata=j5MvCcliWcCy5aalfOoCJE0aUPARfLXyVgmpNpG%2B3%2Fg%3D&amp;reserved=0" TargetMode="External"/><Relationship Id="rId17" Type="http://schemas.openxmlformats.org/officeDocument/2006/relationships/hyperlink" Target="https://gcc02.safelinks.protection.outlook.com/?url=https%3A%2F%2Flnks.gd%2Fl%2FeyJhbGciOiJIUzI1NiJ9.eyJidWxsZXRpbl9saW5rX2lkIjoxMDksInVyaSI6ImJwMjpjbGljayIsImJ1bGxldGluX2lkIjoiMjAyMTA2MTcuNDIwNjYzMjEiLCJ1cmwiOiJodHRwczovL3d3dy52YWNjaW5lcy5nb3YvIn0.fY7mKVc9xDLEe1sPBMyUBSoscFf1HiAK6AMSuajg8m8%2Fs%2F1502019949%2Fbr%2F108086802985-l&amp;data=04%7C01%7CGabrielle.Grant%40detroitmi.gov%7C543b1922c83349cfa1e808d931bc95c0%7Ce154a7601d2d4ef68fd3ebc8b4ef31fd%7C0%7C0%7C637595508307964950%7CUnknown%7CTWFpbGZsb3d8eyJWIjoiMC4wLjAwMDAiLCJQIjoiV2luMzIiLCJBTiI6Ik1haWwiLCJXVCI6Mn0%3D%7C1000&amp;sdata=9C311sdUDlyelL2Ub%2B2B7LJO1%2Flz%2BJJf6zCrpypW3h0%3D&amp;reserved=0" TargetMode="External"/><Relationship Id="rId25" Type="http://schemas.openxmlformats.org/officeDocument/2006/relationships/hyperlink" Target="https://gcc02.safelinks.protection.outlook.com/?url=https%3A%2F%2Flnks.gd%2Fl%2FeyJhbGciOiJIUzI1NiJ9.eyJidWxsZXRpbl9saW5rX2lkIjoxMTYsInVyaSI6ImJwMjpjbGljayIsImJ1bGxldGluX2lkIjoiMjAyMTA2MTcuNDIwNjYzMjEiLCJ1cmwiOiJodHRwOi8vcHVibGljLmdvdmRlbGl2ZXJ5LmNvbS9hY2NvdW50cy9NSUVPRy9zdWJzY3JpYmVyL25ldz9wcmVmZXJlbmNlcz10cnVlIn0.oQAgo-NoiTytDOAimWVRKibxmb9LwPu-EhDYk9ui2TA%2Fs%2F1502019949%2Fbr%2F108086802985-l&amp;data=04%7C01%7CGabrielle.Grant%40detroitmi.gov%7C543b1922c83349cfa1e808d931bc95c0%7Ce154a7601d2d4ef68fd3ebc8b4ef31fd%7C0%7C0%7C637595508308004773%7CUnknown%7CTWFpbGZsb3d8eyJWIjoiMC4wLjAwMDAiLCJQIjoiV2luMzIiLCJBTiI6Ik1haWwiLCJXVCI6Mn0%3D%7C1000&amp;sdata=gkd28ZtyBwq603CNkpFuYH2gGaLuVFsJ%2FZWBKvzgrjs%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s%3A%2F%2Flnks.gd%2Fl%2FeyJhbGciOiJIUzI1NiJ9.eyJidWxsZXRpbl9saW5rX2lkIjoxMDUsInVyaSI6ImJwMjpjbGljayIsImJ1bGxldGluX2lkIjoiMjAyMTA0MTYuMzg5MzA0OTEiLCJ1cmwiOiJodHRwczovL3d3dy5taWNoaWdhbi5nb3YvY29yb25hdmlydXMvMCw5NzUzLDctNDA2LTk4MTc4XzEwMzIxNC0tLSwwMC5odG1sIn0.ywKVZ9r117BD-QBqsfMAx6WnkVdR9sifDOCVAHarXVo%2Fs%2F566965300%2Fbr%2F102523537963-l&amp;data=04%7C01%7CGabrielle.Grant%40detroitmi.gov%7C543b1922c83349cfa1e808d931bc95c0%7Ce154a7601d2d4ef68fd3ebc8b4ef31fd%7C0%7C0%7C637595508307954991%7CUnknown%7CTWFpbGZsb3d8eyJWIjoiMC4wLjAwMDAiLCJQIjoiV2luMzIiLCJBTiI6Ik1haWwiLCJXVCI6Mn0%3D%7C1000&amp;sdata=rtrAr%2F5b2wEv3N0P%2BvUvJZ8N6MG6HneqAm6pVXondp4%3D&amp;reserved=0" TargetMode="External"/><Relationship Id="rId20" Type="http://schemas.openxmlformats.org/officeDocument/2006/relationships/image" Target="media/image2.gif"/><Relationship Id="rId29"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cc02.safelinks.protection.outlook.com/?url=https%3A%2F%2Flnks.gd%2Fl%2FeyJhbGciOiJIUzI1NiJ9.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.JVLlx60yYlOpBrlOhJaB3n2PDLqq4z4wmxG7sVX7IDI%2Fs%2F1502019949%2Fbr%2F108086802985-l&amp;data=04%7C01%7CGabrielle.Grant%40detroitmi.gov%7C543b1922c83349cfa1e808d931bc95c0%7Ce154a7601d2d4ef68fd3ebc8b4ef31fd%7C0%7C0%7C637595508307925125%7CUnknown%7CTWFpbGZsb3d8eyJWIjoiMC4wLjAwMDAiLCJQIjoiV2luMzIiLCJBTiI6Ik1haWwiLCJXVCI6Mn0%3D%7C1000&amp;sdata=5EzOU79eRQwJTO2%2Bycpgx8Domrgzj6vHCkbUqDZQH%2Bk%3D&amp;reserved=0" TargetMode="External"/><Relationship Id="rId24" Type="http://schemas.openxmlformats.org/officeDocument/2006/relationships/image" Target="media/image4.gif"/><Relationship Id="rId32" Type="http://schemas.openxmlformats.org/officeDocument/2006/relationships/image" Target="https://content.govdelivery.com/images/govd-logo-dark.png" TargetMode="External"/><Relationship Id="rId5" Type="http://schemas.openxmlformats.org/officeDocument/2006/relationships/hyperlink" Target="https://gcc02.safelinks.protection.outlook.com/?url=https%3A%2F%2Flnks.gd%2Fl%2FeyJhbGciOiJIUzI1NiJ9.eyJidWxsZXRpbl9saW5rX2lkIjoxMDAsInVyaSI6ImJwMjpjbGljayIsImJ1bGxldGluX2lkIjoiMjAyMTA2MTcuNDIwNjYzMjEiLCJ1cmwiOiJodHRwczovL3d3dy5taWNoaWdhbi5nb3Yvd2hpdG1lciJ9.y4fZdUdS6rop7NmDkkMvrTvTF3IK3rw2KXf3e5PjK5w%2Fs%2F1502019949%2Fbr%2F108086802985-l&amp;data=04%7C01%7CGabrielle.Grant%40detroitmi.gov%7C543b1922c83349cfa1e808d931bc95c0%7Ce154a7601d2d4ef68fd3ebc8b4ef31fd%7C0%7C0%7C637595508307895255%7CUnknown%7CTWFpbGZsb3d8eyJWIjoiMC4wLjAwMDAiLCJQIjoiV2luMzIiLCJBTiI6Ik1haWwiLCJXVCI6Mn0%3D%7C1000&amp;sdata=k1gBNjkEh53SfN6MvYY3t8mGFYqokJO49d%2Fu3tm7Rpo%3D&amp;reserved=0" TargetMode="External"/><Relationship Id="rId15" Type="http://schemas.openxmlformats.org/officeDocument/2006/relationships/hyperlink" Target="https://gcc02.safelinks.protection.outlook.com/?url=https%3A%2F%2Flnks.gd%2Fl%2FeyJhbGciOiJIUzI1NiJ9.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.17SRKOGze8TnVBLzMAXe2I4lenz_3fH7c9JccSQCbOk%2Fs%2F1502019949%2Fbr%2F108086802985-l&amp;data=04%7C01%7CGabrielle.Grant%40detroitmi.gov%7C543b1922c83349cfa1e808d931bc95c0%7Ce154a7601d2d4ef68fd3ebc8b4ef31fd%7C0%7C0%7C637595508307945034%7CUnknown%7CTWFpbGZsb3d8eyJWIjoiMC4wLjAwMDAiLCJQIjoiV2luMzIiLCJBTiI6Ik1haWwiLCJXVCI6Mn0%3D%7C1000&amp;sdata=kJqYbqUml8mZ7ei5Xi44kdNqZ6iN3Zh%2BRUZzTkhY3fw%3D&amp;reserved=0" TargetMode="External"/><Relationship Id="rId23" Type="http://schemas.openxmlformats.org/officeDocument/2006/relationships/hyperlink" Target="https://gcc02.safelinks.protection.outlook.com/?url=https%3A%2F%2Flnks.gd%2Fl%2FeyJhbGciOiJIUzI1NiJ9.eyJidWxsZXRpbl9saW5rX2lkIjoxMTQsInVyaSI6ImJwMjpjbGljayIsImJ1bGxldGluX2lkIjoiMjAyMTA2MTcuNDIwNjYzMjEiLCJ1cmwiOiJodHRwczovL3B1YmxpYy5nb3ZkZWxpdmVyeS5jb20vYWNjb3VudHMvTUlFT0cvc3Vic2NyaWJlci9uZXcifQ.c_UTC1x-5Obh5n3rjsKywKLQ9NLCjUbLz-zwMBe0IjE%2Fs%2F1502019949%2Fbr%2F108086802985-l&amp;data=04%7C01%7CGabrielle.Grant%40detroitmi.gov%7C543b1922c83349cfa1e808d931bc95c0%7Ce154a7601d2d4ef68fd3ebc8b4ef31fd%7C0%7C0%7C637595508307984860%7CUnknown%7CTWFpbGZsb3d8eyJWIjoiMC4wLjAwMDAiLCJQIjoiV2luMzIiLCJBTiI6Ik1haWwiLCJXVCI6Mn0%3D%7C1000&amp;sdata=NRABMrLSmMrDlB840EBPQf0WcDY0mCe9VeTUmyBFy38%3D&amp;reserved=0" TargetMode="External"/><Relationship Id="rId28" Type="http://schemas.openxmlformats.org/officeDocument/2006/relationships/hyperlink" Target="https://gcc02.safelinks.protection.outlook.com/?url=https%3A%2F%2Flnks.gd%2Fl%2FeyJhbGciOiJIUzI1NiJ9.eyJidWxsZXRpbl9saW5rX2lkIjoxMTksInVyaSI6ImJwMjpjbGljayIsImJ1bGxldGluX2lkIjoiMjAyMTA2MTcuNDIwNjYzMjEiLCJ1cmwiOiJodHRwczovL2NvbnRlbnQuZ292ZGVsaXZlcnkuY29tL2FjY291bnRzL01JRU9HL2J1bGxldGlucy8yZTQ2ZGQ5P3JlcWZyb209c2hhcmUifQ.weXBypYyPswdX43rKDbHVrR4rpqgAcS0_btwTHzl2dI%2Fs%2F1502019949%2Fbr%2F108086802985-l&amp;data=04%7C01%7CGabrielle.Grant%40detroitmi.gov%7C543b1922c83349cfa1e808d931bc95c0%7Ce154a7601d2d4ef68fd3ebc8b4ef31fd%7C0%7C0%7C637595508308014731%7CUnknown%7CTWFpbGZsb3d8eyJWIjoiMC4wLjAwMDAiLCJQIjoiV2luMzIiLCJBTiI6Ik1haWwiLCJXVCI6Mn0%3D%7C1000&amp;sdata=zoQphlLpRqyLDI0YGKU74YWguhJbarw%2B7RX94sFy8Ic%3D&amp;reserved=0" TargetMode="External"/><Relationship Id="rId10" Type="http://schemas.openxmlformats.org/officeDocument/2006/relationships/hyperlink" Target="https://gcc02.safelinks.protection.outlook.com/?url=https%3A%2F%2Flnks.gd%2Fl%2FeyJhbGciOiJIUzI1NiJ9.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.g03NgiuNRkrFlEfrCi5Eil7ojOaM7bWEJkKa-IotL90%2Fs%2F1502019949%2Fbr%2F108086802985-l&amp;data=04%7C01%7CGabrielle.Grant%40detroitmi.gov%7C543b1922c83349cfa1e808d931bc95c0%7Ce154a7601d2d4ef68fd3ebc8b4ef31fd%7C0%7C0%7C637595508307915165%7CUnknown%7CTWFpbGZsb3d8eyJWIjoiMC4wLjAwMDAiLCJQIjoiV2luMzIiLCJBTiI6Ik1haWwiLCJXVCI6Mn0%3D%7C1000&amp;sdata=qXs42lZfZvk77GQZDxNnptkVSFQ%2FO2MvgcsJ0bcihD8%3D&amp;reserved=0" TargetMode="External"/><Relationship Id="rId19" Type="http://schemas.openxmlformats.org/officeDocument/2006/relationships/hyperlink" Target="https://gcc02.safelinks.protection.outlook.com/?url=https%3A%2F%2Flnks.gd%2Fl%2FeyJhbGciOiJIUzI1NiJ9.eyJidWxsZXRpbl9saW5rX2lkIjoxMTEsInVyaSI6ImJwMjpjbGljayIsImJ1bGxldGluX2lkIjoiMjAyMTA2MTcuNDIwNjYzMjEiLCJ1cmwiOiJodHRwczovL3d3dy5mYWNlYm9vay5jb20vR3JldGNoZW5XaGl0bWVyLyJ9.GHyRrj4Aa3Z83wTi6IANhyIDBF5Qv8Fg-P6g33xCLuA%2Fs%2F1502019949%2Fbr%2F108086802985-l&amp;data=04%7C01%7CGabrielle.Grant%40detroitmi.gov%7C543b1922c83349cfa1e808d931bc95c0%7Ce154a7601d2d4ef68fd3ebc8b4ef31fd%7C0%7C0%7C637595508307974909%7CUnknown%7CTWFpbGZsb3d8eyJWIjoiMC4wLjAwMDAiLCJQIjoiV2luMzIiLCJBTiI6Ik1haWwiLCJXVCI6Mn0%3D%7C1000&amp;sdata=xgXbkhfrU5WHuVLnXojAXkfsamMQHHRuzMtj7N2%2BarY%3D&amp;reserved=0" TargetMode="External"/><Relationship Id="rId31" Type="http://schemas.openxmlformats.org/officeDocument/2006/relationships/hyperlink" Target="https://gcc02.safelinks.protection.outlook.com/?url=https%3A%2F%2Flnks.gd%2Fl%2FeyJhbGciOiJIUzI1NiJ9.eyJidWxsZXRpbl9saW5rX2lkIjoxMjAsInVyaSI6ImJwMjpjbGljayIsImJ1bGxldGluX2lkIjoiMjAyMTA2MTcuNDIwNjYzMjEiLCJ1cmwiOiJodHRwczovL3N1YnNjcmliZXJoZWxwLmdyYW5pY3VzLmNvbS8ifQ.6GDwnCae0IKflFdXC5-8vxT5cr4NuHr1-WU1c2BobFU%2Fs%2F1502019949%2Fbr%2F108086802985-l&amp;data=04%7C01%7CGabrielle.Grant%40detroitmi.gov%7C543b1922c83349cfa1e808d931bc95c0%7Ce154a7601d2d4ef68fd3ebc8b4ef31fd%7C0%7C0%7C637595508308024683%7CUnknown%7CTWFpbGZsb3d8eyJWIjoiMC4wLjAwMDAiLCJQIjoiV2luMzIiLCJBTiI6Ik1haWwiLCJXVCI6Mn0%3D%7C1000&amp;sdata=9uHGD2PL1DsEfCKRTh2KOmLLeVZaqEGggSM%2FxTDOZnY%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nks.gd%2Fl%2FeyJhbGciOiJIUzI1NiJ9.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.bYSZV3hCR7Qco1jPwsPRwzgVeNMO3aZv8Ucbx-JWNJE%2Fs%2F1502019949%2Fbr%2F108086802985-l&amp;data=04%7C01%7CGabrielle.Grant%40detroitmi.gov%7C543b1922c83349cfa1e808d931bc95c0%7Ce154a7601d2d4ef68fd3ebc8b4ef31fd%7C0%7C0%7C637595508307905209%7CUnknown%7CTWFpbGZsb3d8eyJWIjoiMC4wLjAwMDAiLCJQIjoiV2luMzIiLCJBTiI6Ik1haWwiLCJXVCI6Mn0%3D%7C1000&amp;sdata=YxDM0nA5gbqq9kv2ayVLBNKrwURxtCAAbR%2BmQES9Cxk%3D&amp;reserved=0" TargetMode="External"/><Relationship Id="rId14" Type="http://schemas.openxmlformats.org/officeDocument/2006/relationships/hyperlink" Target="https://gcc02.safelinks.protection.outlook.com/?url=https%3A%2F%2Flnks.gd%2Fl%2FeyJhbGciOiJIUzI1NiJ9.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.2duQ5KWMxRr1k1DNY8pUFzK5dN6x78sYZmU5xtwH6n8%2Fs%2F1502019949%2Fbr%2F108086802985-l&amp;data=04%7C01%7CGabrielle.Grant%40detroitmi.gov%7C543b1922c83349cfa1e808d931bc95c0%7Ce154a7601d2d4ef68fd3ebc8b4ef31fd%7C0%7C0%7C637595508307945034%7CUnknown%7CTWFpbGZsb3d8eyJWIjoiMC4wLjAwMDAiLCJQIjoiV2luMzIiLCJBTiI6Ik1haWwiLCJXVCI6Mn0%3D%7C1000&amp;sdata=3L3Ll0OvNQmtBVAgs039tEN8U1p8SX6%2FuLdyRjshSEg%3D&amp;reserved=0" TargetMode="External"/><Relationship Id="rId22" Type="http://schemas.openxmlformats.org/officeDocument/2006/relationships/image" Target="media/image3.gif"/><Relationship Id="rId27" Type="http://schemas.openxmlformats.org/officeDocument/2006/relationships/hyperlink" Target="https://gcc02.safelinks.protection.outlook.com/?url=https%3A%2F%2Flnks.gd%2Fl%2FeyJhbGciOiJIUzI1NiJ9.eyJidWxsZXRpbl9saW5rX2lkIjoxMTgsInVyaSI6ImJwMjpjbGljayIsImJ1bGxldGluX2lkIjoiMjAyMTA2MTcuNDIwNjYzMjEiLCJ1cmwiOiJodHRwczovL3N1YnNjcmliZXJoZWxwLmdyYW5pY3VzLmNvbS9zLyJ9.6fsbxONTruohyNmswiATw7qt7mN6mt89f5oOaCwt53E%2Fs%2F1502019949%2Fbr%2F108086802985-l&amp;data=04%7C01%7CGabrielle.Grant%40detroitmi.gov%7C543b1922c83349cfa1e808d931bc95c0%7Ce154a7601d2d4ef68fd3ebc8b4ef31fd%7C0%7C0%7C637595508308014731%7CUnknown%7CTWFpbGZsb3d8eyJWIjoiMC4wLjAwMDAiLCJQIjoiV2luMzIiLCJBTiI6Ik1haWwiLCJXVCI6Mn0%3D%7C1000&amp;sdata=SIOC1YnNs4MOiIJQ3jLqzRtKc4pBavmrPHkBTvoo%2F3Y%3D&amp;reserved=0" TargetMode="External"/><Relationship Id="rId30" Type="http://schemas.openxmlformats.org/officeDocument/2006/relationships/hyperlink" Target="mailto:faird@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2910</Words>
  <Characters>16591</Characters>
  <Application>Microsoft Office Word</Application>
  <DocSecurity>0</DocSecurity>
  <Lines>138</Lines>
  <Paragraphs>38</Paragraphs>
  <ScaleCrop>false</ScaleCrop>
  <Company>City of Detroit</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2021-06-17T18:25:00Z</dcterms:created>
  <dcterms:modified xsi:type="dcterms:W3CDTF">2021-06-17T18:26:00Z</dcterms:modified>
</cp:coreProperties>
</file>